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D94" w:rsidRPr="00D95D51" w:rsidRDefault="005A3D94" w:rsidP="005A3D94">
      <w:pPr>
        <w:pStyle w:val="Heading2"/>
        <w:ind w:firstLine="720"/>
        <w:jc w:val="center"/>
        <w:rPr>
          <w:rFonts w:ascii="Georgia" w:hAnsi="Georgia"/>
          <w:szCs w:val="28"/>
        </w:rPr>
      </w:pPr>
      <w:r>
        <w:rPr>
          <w:rFonts w:ascii="Georgia" w:hAnsi="Georgia"/>
          <w:szCs w:val="28"/>
        </w:rPr>
        <w:t>Building</w:t>
      </w:r>
      <w:r w:rsidRPr="00D95D51">
        <w:rPr>
          <w:rFonts w:ascii="Georgia" w:hAnsi="Georgia"/>
          <w:szCs w:val="28"/>
        </w:rPr>
        <w:t xml:space="preserve"> Committee Meeting </w:t>
      </w:r>
      <w:r>
        <w:rPr>
          <w:rFonts w:ascii="Georgia" w:hAnsi="Georgia"/>
          <w:szCs w:val="28"/>
        </w:rPr>
        <w:t>Minutes</w:t>
      </w:r>
    </w:p>
    <w:p w:rsidR="005A3D94" w:rsidRPr="009870B1" w:rsidRDefault="005A3D94" w:rsidP="009870B1">
      <w:pPr>
        <w:jc w:val="center"/>
        <w:rPr>
          <w:rFonts w:ascii="Georgia" w:hAnsi="Georgia"/>
          <w:bCs/>
        </w:rPr>
      </w:pPr>
      <w:r w:rsidRPr="00D83B7F">
        <w:rPr>
          <w:rFonts w:ascii="Georgia" w:hAnsi="Georgia"/>
          <w:bCs/>
        </w:rPr>
        <w:t xml:space="preserve">              </w:t>
      </w:r>
      <w:r w:rsidR="001A18E9">
        <w:rPr>
          <w:rFonts w:ascii="Georgia" w:hAnsi="Georgia"/>
          <w:bCs/>
        </w:rPr>
        <w:t>Thursday</w:t>
      </w:r>
      <w:r w:rsidRPr="00D83B7F">
        <w:rPr>
          <w:rFonts w:ascii="Georgia" w:hAnsi="Georgia"/>
          <w:bCs/>
        </w:rPr>
        <w:t xml:space="preserve">, </w:t>
      </w:r>
      <w:r w:rsidR="009870B1">
        <w:rPr>
          <w:rFonts w:ascii="Georgia" w:hAnsi="Georgia"/>
          <w:bCs/>
        </w:rPr>
        <w:t>Ma</w:t>
      </w:r>
      <w:r w:rsidR="00CE69A1">
        <w:rPr>
          <w:rFonts w:ascii="Georgia" w:hAnsi="Georgia"/>
          <w:bCs/>
        </w:rPr>
        <w:t>y</w:t>
      </w:r>
      <w:r w:rsidRPr="00D83B7F">
        <w:rPr>
          <w:rFonts w:ascii="Georgia" w:hAnsi="Georgia"/>
          <w:bCs/>
        </w:rPr>
        <w:t xml:space="preserve"> </w:t>
      </w:r>
      <w:r w:rsidR="00CE69A1">
        <w:rPr>
          <w:rFonts w:ascii="Georgia" w:hAnsi="Georgia"/>
          <w:bCs/>
        </w:rPr>
        <w:t>15</w:t>
      </w:r>
      <w:r>
        <w:rPr>
          <w:rFonts w:ascii="Georgia" w:hAnsi="Georgia"/>
          <w:bCs/>
        </w:rPr>
        <w:t>, 201</w:t>
      </w:r>
      <w:r w:rsidR="009870B1">
        <w:rPr>
          <w:rFonts w:ascii="Georgia" w:hAnsi="Georgia"/>
          <w:bCs/>
        </w:rPr>
        <w:t>5</w:t>
      </w:r>
      <w:r w:rsidRPr="00D83B7F">
        <w:rPr>
          <w:rFonts w:ascii="Georgia" w:hAnsi="Georgia"/>
          <w:bCs/>
        </w:rPr>
        <w:t xml:space="preserve"> </w:t>
      </w:r>
      <w:r>
        <w:rPr>
          <w:rFonts w:ascii="Georgia" w:hAnsi="Georgia"/>
          <w:bCs/>
        </w:rPr>
        <w:t>–</w:t>
      </w:r>
      <w:r w:rsidRPr="00D83B7F">
        <w:rPr>
          <w:rFonts w:ascii="Georgia" w:hAnsi="Georgia"/>
          <w:bCs/>
        </w:rPr>
        <w:t xml:space="preserve"> </w:t>
      </w:r>
      <w:r w:rsidR="00CE69A1">
        <w:rPr>
          <w:rFonts w:ascii="Georgia" w:hAnsi="Georgia"/>
          <w:bCs/>
        </w:rPr>
        <w:t>1:</w:t>
      </w:r>
      <w:r w:rsidR="001E2C40">
        <w:rPr>
          <w:rFonts w:ascii="Georgia" w:hAnsi="Georgia"/>
          <w:bCs/>
        </w:rPr>
        <w:t>27</w:t>
      </w:r>
      <w:r w:rsidR="00CE69A1">
        <w:rPr>
          <w:rFonts w:ascii="Georgia" w:hAnsi="Georgia"/>
          <w:bCs/>
        </w:rPr>
        <w:t xml:space="preserve"> pm</w:t>
      </w:r>
    </w:p>
    <w:p w:rsidR="005A3D94" w:rsidRDefault="005A3D94" w:rsidP="005A3D94">
      <w:pPr>
        <w:pStyle w:val="Header"/>
        <w:tabs>
          <w:tab w:val="clear" w:pos="4320"/>
          <w:tab w:val="clear" w:pos="8640"/>
        </w:tabs>
        <w:rPr>
          <w:rFonts w:ascii="Georgia" w:hAnsi="Georgia"/>
          <w:b/>
          <w:bCs/>
        </w:rPr>
      </w:pPr>
    </w:p>
    <w:p w:rsidR="005A3D94" w:rsidRPr="00F43658" w:rsidRDefault="005A3D94" w:rsidP="005A3D94">
      <w:pPr>
        <w:pStyle w:val="Header"/>
        <w:tabs>
          <w:tab w:val="clear" w:pos="4320"/>
          <w:tab w:val="clear" w:pos="8640"/>
        </w:tabs>
        <w:rPr>
          <w:rFonts w:ascii="Georgia" w:hAnsi="Georgia"/>
        </w:rPr>
      </w:pPr>
      <w:r w:rsidRPr="00243183">
        <w:rPr>
          <w:rFonts w:ascii="Georgia" w:hAnsi="Georgia"/>
          <w:b/>
          <w:bCs/>
        </w:rPr>
        <w:t>Call to Order</w:t>
      </w:r>
      <w:r>
        <w:rPr>
          <w:rFonts w:ascii="Georgia" w:hAnsi="Georgia"/>
          <w:bCs/>
        </w:rPr>
        <w:t xml:space="preserve"> – </w:t>
      </w:r>
      <w:r w:rsidRPr="00F43658">
        <w:rPr>
          <w:rFonts w:ascii="Georgia" w:hAnsi="Georgia"/>
          <w:bCs/>
        </w:rPr>
        <w:t>Scott Coleman</w:t>
      </w:r>
    </w:p>
    <w:p w:rsidR="005A3D94" w:rsidRDefault="005A3D94" w:rsidP="005A3D94">
      <w:pPr>
        <w:pStyle w:val="Header"/>
        <w:tabs>
          <w:tab w:val="clear" w:pos="4320"/>
          <w:tab w:val="clear" w:pos="8640"/>
        </w:tabs>
        <w:rPr>
          <w:rFonts w:ascii="Georgia" w:hAnsi="Georgia"/>
        </w:rPr>
      </w:pPr>
    </w:p>
    <w:p w:rsidR="005A3D94" w:rsidRDefault="005A3D94" w:rsidP="005A3D94">
      <w:r>
        <w:rPr>
          <w:rFonts w:ascii="Georgia" w:hAnsi="Georgia"/>
        </w:rPr>
        <w:t xml:space="preserve">In attendance for the meeting was:  </w:t>
      </w:r>
      <w:r>
        <w:t>S</w:t>
      </w:r>
      <w:r w:rsidRPr="00A87965">
        <w:rPr>
          <w:rFonts w:ascii="Georgia" w:hAnsi="Georgia"/>
        </w:rPr>
        <w:t xml:space="preserve">cott Coleman, </w:t>
      </w:r>
      <w:r w:rsidR="00CE69A1">
        <w:rPr>
          <w:rFonts w:ascii="Georgia" w:hAnsi="Georgia"/>
        </w:rPr>
        <w:t xml:space="preserve">Paul Hammersmith, </w:t>
      </w:r>
      <w:r w:rsidR="009870B1">
        <w:rPr>
          <w:rFonts w:ascii="Georgia" w:hAnsi="Georgia"/>
        </w:rPr>
        <w:t xml:space="preserve">Steve McCall, Jeff Stauch, Dave Gulden and </w:t>
      </w:r>
      <w:r w:rsidR="00745372" w:rsidRPr="00A87965">
        <w:rPr>
          <w:rFonts w:ascii="Georgia" w:hAnsi="Georgia"/>
        </w:rPr>
        <w:t>Heather Martin</w:t>
      </w:r>
      <w:r w:rsidR="003E4A90">
        <w:rPr>
          <w:rFonts w:ascii="Georgia" w:hAnsi="Georgia"/>
        </w:rPr>
        <w:t xml:space="preserve">.  </w:t>
      </w:r>
    </w:p>
    <w:p w:rsidR="005A3D94" w:rsidRDefault="005A3D94" w:rsidP="005A3D94">
      <w:pPr>
        <w:pStyle w:val="Header"/>
        <w:tabs>
          <w:tab w:val="clear" w:pos="4320"/>
          <w:tab w:val="clear" w:pos="8640"/>
        </w:tabs>
        <w:rPr>
          <w:rFonts w:ascii="Georgia" w:hAnsi="Georgia"/>
        </w:rPr>
      </w:pPr>
    </w:p>
    <w:p w:rsidR="005A3D94" w:rsidRPr="00243183" w:rsidRDefault="005A3D94" w:rsidP="005A3D94">
      <w:pPr>
        <w:pStyle w:val="BodyText3"/>
        <w:rPr>
          <w:rFonts w:ascii="Georgia" w:hAnsi="Georgia"/>
          <w:b/>
          <w:sz w:val="24"/>
          <w:szCs w:val="24"/>
        </w:rPr>
      </w:pPr>
      <w:r w:rsidRPr="00243183">
        <w:rPr>
          <w:rFonts w:ascii="Georgia" w:hAnsi="Georgia"/>
          <w:b/>
          <w:sz w:val="24"/>
          <w:szCs w:val="24"/>
        </w:rPr>
        <w:t>New Business:</w:t>
      </w:r>
    </w:p>
    <w:p w:rsidR="001E2C40" w:rsidRDefault="001E2C40" w:rsidP="001E2C40">
      <w:pPr>
        <w:numPr>
          <w:ilvl w:val="0"/>
          <w:numId w:val="16"/>
        </w:numPr>
        <w:rPr>
          <w:rFonts w:ascii="Georgia" w:hAnsi="Georgia"/>
        </w:rPr>
      </w:pPr>
      <w:r>
        <w:rPr>
          <w:rFonts w:ascii="Georgia" w:hAnsi="Georgia"/>
        </w:rPr>
        <w:t>Dave shared information from Thayne Gray, Union County Prosecutor Office in regards to RPC, the bidding process and legalities.</w:t>
      </w:r>
    </w:p>
    <w:p w:rsidR="001E2C40" w:rsidRDefault="001E2C40" w:rsidP="001E2C40">
      <w:pPr>
        <w:numPr>
          <w:ilvl w:val="0"/>
          <w:numId w:val="16"/>
        </w:numPr>
        <w:rPr>
          <w:rFonts w:ascii="Georgia" w:hAnsi="Georgia"/>
        </w:rPr>
      </w:pPr>
      <w:r>
        <w:rPr>
          <w:rFonts w:ascii="Georgia" w:hAnsi="Georgia"/>
        </w:rPr>
        <w:t>Dave shared information from Link Construction Group regarding land and building options.</w:t>
      </w:r>
    </w:p>
    <w:p w:rsidR="001E2C40" w:rsidRPr="001E2C40" w:rsidRDefault="001E2C40" w:rsidP="001E2C40">
      <w:pPr>
        <w:numPr>
          <w:ilvl w:val="1"/>
          <w:numId w:val="16"/>
        </w:numPr>
        <w:rPr>
          <w:rFonts w:ascii="Georgia" w:hAnsi="Georgia"/>
        </w:rPr>
      </w:pPr>
      <w:r>
        <w:rPr>
          <w:rFonts w:ascii="Georgia" w:hAnsi="Georgia"/>
        </w:rPr>
        <w:t xml:space="preserve">Scott – </w:t>
      </w:r>
      <w:r w:rsidR="008B2DD2">
        <w:rPr>
          <w:rFonts w:ascii="Georgia" w:hAnsi="Georgia"/>
        </w:rPr>
        <w:t>W</w:t>
      </w:r>
      <w:r>
        <w:rPr>
          <w:rFonts w:ascii="Georgia" w:hAnsi="Georgia"/>
        </w:rPr>
        <w:t>ith the options we’ve been given, it makes me think we shou</w:t>
      </w:r>
      <w:r w:rsidR="0074030B">
        <w:rPr>
          <w:rFonts w:ascii="Georgia" w:hAnsi="Georgia"/>
        </w:rPr>
        <w:t>ld buy the land and just build it ourselves.</w:t>
      </w:r>
    </w:p>
    <w:p w:rsidR="001E2C40" w:rsidRDefault="0074030B" w:rsidP="005A3D94">
      <w:pPr>
        <w:numPr>
          <w:ilvl w:val="0"/>
          <w:numId w:val="16"/>
        </w:numPr>
        <w:rPr>
          <w:rFonts w:ascii="Georgia" w:hAnsi="Georgia"/>
        </w:rPr>
      </w:pPr>
      <w:r>
        <w:rPr>
          <w:rFonts w:ascii="Georgia" w:hAnsi="Georgia"/>
        </w:rPr>
        <w:t xml:space="preserve">Steve – </w:t>
      </w:r>
      <w:r w:rsidR="004F107B">
        <w:rPr>
          <w:rFonts w:ascii="Georgia" w:hAnsi="Georgia"/>
        </w:rPr>
        <w:t>C</w:t>
      </w:r>
      <w:r>
        <w:rPr>
          <w:rFonts w:ascii="Georgia" w:hAnsi="Georgia"/>
        </w:rPr>
        <w:t>an the recycling center be relocated somewhere else to give us more room for an office on the Commissioners property?</w:t>
      </w:r>
    </w:p>
    <w:p w:rsidR="0074030B" w:rsidRDefault="0074030B" w:rsidP="0074030B">
      <w:pPr>
        <w:numPr>
          <w:ilvl w:val="1"/>
          <w:numId w:val="16"/>
        </w:numPr>
        <w:rPr>
          <w:rFonts w:ascii="Georgia" w:hAnsi="Georgia"/>
        </w:rPr>
      </w:pPr>
      <w:r>
        <w:rPr>
          <w:rFonts w:ascii="Georgia" w:hAnsi="Georgia"/>
        </w:rPr>
        <w:t>Discussion was held regarding the Logan County Commissioner property and elevations on the land.</w:t>
      </w:r>
    </w:p>
    <w:p w:rsidR="0074030B" w:rsidRDefault="0074030B" w:rsidP="0074030B">
      <w:pPr>
        <w:numPr>
          <w:ilvl w:val="1"/>
          <w:numId w:val="16"/>
        </w:numPr>
        <w:rPr>
          <w:rFonts w:ascii="Georgia" w:hAnsi="Georgia"/>
        </w:rPr>
      </w:pPr>
      <w:r>
        <w:rPr>
          <w:rFonts w:ascii="Georgia" w:hAnsi="Georgia"/>
        </w:rPr>
        <w:t xml:space="preserve">Paul – </w:t>
      </w:r>
      <w:r w:rsidR="008B2DD2">
        <w:rPr>
          <w:rFonts w:ascii="Georgia" w:hAnsi="Georgia"/>
        </w:rPr>
        <w:t>F</w:t>
      </w:r>
      <w:r>
        <w:rPr>
          <w:rFonts w:ascii="Georgia" w:hAnsi="Georgia"/>
        </w:rPr>
        <w:t>or me the place to be is where the recycling pad is, instead of putting the building at the corner of the property.</w:t>
      </w:r>
    </w:p>
    <w:p w:rsidR="0074030B" w:rsidRDefault="0074030B" w:rsidP="0074030B">
      <w:pPr>
        <w:numPr>
          <w:ilvl w:val="1"/>
          <w:numId w:val="16"/>
        </w:numPr>
        <w:rPr>
          <w:rFonts w:ascii="Georgia" w:hAnsi="Georgia"/>
        </w:rPr>
      </w:pPr>
      <w:r>
        <w:rPr>
          <w:rFonts w:ascii="Georgia" w:hAnsi="Georgia"/>
        </w:rPr>
        <w:t xml:space="preserve">Steve – </w:t>
      </w:r>
      <w:r w:rsidR="008B2DD2">
        <w:rPr>
          <w:rFonts w:ascii="Georgia" w:hAnsi="Georgia"/>
        </w:rPr>
        <w:t>I</w:t>
      </w:r>
      <w:r>
        <w:rPr>
          <w:rFonts w:ascii="Georgia" w:hAnsi="Georgia"/>
        </w:rPr>
        <w:t>f you did that, you’d be able to put your building up by the street and use the rest for parking.</w:t>
      </w:r>
    </w:p>
    <w:p w:rsidR="0074030B" w:rsidRDefault="0074030B" w:rsidP="0074030B">
      <w:pPr>
        <w:numPr>
          <w:ilvl w:val="1"/>
          <w:numId w:val="16"/>
        </w:numPr>
        <w:rPr>
          <w:rFonts w:ascii="Georgia" w:hAnsi="Georgia"/>
        </w:rPr>
      </w:pPr>
      <w:r>
        <w:rPr>
          <w:rFonts w:ascii="Georgia" w:hAnsi="Georgia"/>
        </w:rPr>
        <w:t>Paul – I like this site because of access and location but to have only what’s left and to have the recycling center in front of the building.</w:t>
      </w:r>
    </w:p>
    <w:p w:rsidR="0074030B" w:rsidRDefault="0074030B" w:rsidP="0074030B">
      <w:pPr>
        <w:numPr>
          <w:ilvl w:val="0"/>
          <w:numId w:val="16"/>
        </w:numPr>
        <w:rPr>
          <w:rFonts w:ascii="Georgia" w:hAnsi="Georgia"/>
        </w:rPr>
      </w:pPr>
      <w:r>
        <w:rPr>
          <w:rFonts w:ascii="Georgia" w:hAnsi="Georgia"/>
        </w:rPr>
        <w:t>Jeff spoke to Caroline about partnering but they also have issues with enough space for conferences.  The committee isn’t going to follow up with any further discussions.</w:t>
      </w:r>
    </w:p>
    <w:p w:rsidR="0074030B" w:rsidRDefault="00164A00" w:rsidP="0074030B">
      <w:pPr>
        <w:numPr>
          <w:ilvl w:val="0"/>
          <w:numId w:val="16"/>
        </w:numPr>
        <w:rPr>
          <w:rFonts w:ascii="Georgia" w:hAnsi="Georgia"/>
        </w:rPr>
      </w:pPr>
      <w:r>
        <w:rPr>
          <w:rFonts w:ascii="Georgia" w:hAnsi="Georgia"/>
        </w:rPr>
        <w:t xml:space="preserve">Jeff – </w:t>
      </w:r>
      <w:r w:rsidR="008B2DD2">
        <w:rPr>
          <w:rFonts w:ascii="Georgia" w:hAnsi="Georgia"/>
        </w:rPr>
        <w:t>W</w:t>
      </w:r>
      <w:r>
        <w:rPr>
          <w:rFonts w:ascii="Georgia" w:hAnsi="Georgia"/>
        </w:rPr>
        <w:t xml:space="preserve">hat about </w:t>
      </w:r>
      <w:r w:rsidR="004F107B">
        <w:rPr>
          <w:rFonts w:ascii="Georgia" w:hAnsi="Georgia"/>
        </w:rPr>
        <w:t>on State Route</w:t>
      </w:r>
      <w:r>
        <w:rPr>
          <w:rFonts w:ascii="Georgia" w:hAnsi="Georgia"/>
        </w:rPr>
        <w:t xml:space="preserve"> 287, were there any parcels around there?</w:t>
      </w:r>
    </w:p>
    <w:p w:rsidR="00164A00" w:rsidRDefault="00164A00" w:rsidP="00164A00">
      <w:pPr>
        <w:numPr>
          <w:ilvl w:val="1"/>
          <w:numId w:val="16"/>
        </w:numPr>
        <w:rPr>
          <w:rFonts w:ascii="Georgia" w:hAnsi="Georgia"/>
        </w:rPr>
      </w:pPr>
      <w:r>
        <w:rPr>
          <w:rFonts w:ascii="Georgia" w:hAnsi="Georgia"/>
        </w:rPr>
        <w:t xml:space="preserve">Scott – </w:t>
      </w:r>
      <w:r w:rsidR="004F107B">
        <w:rPr>
          <w:rFonts w:ascii="Georgia" w:hAnsi="Georgia"/>
        </w:rPr>
        <w:t>T</w:t>
      </w:r>
      <w:r>
        <w:rPr>
          <w:rFonts w:ascii="Georgia" w:hAnsi="Georgia"/>
        </w:rPr>
        <w:t>here’s another factory planned there which pushes you down to the river in unusable land.</w:t>
      </w:r>
    </w:p>
    <w:p w:rsidR="00164A00" w:rsidRDefault="00405B3C" w:rsidP="00405B3C">
      <w:pPr>
        <w:numPr>
          <w:ilvl w:val="0"/>
          <w:numId w:val="16"/>
        </w:numPr>
        <w:rPr>
          <w:rFonts w:ascii="Georgia" w:hAnsi="Georgia"/>
        </w:rPr>
      </w:pPr>
      <w:r>
        <w:rPr>
          <w:rFonts w:ascii="Georgia" w:hAnsi="Georgia"/>
        </w:rPr>
        <w:t>Steve – I think those two sites are the best we have available.</w:t>
      </w:r>
    </w:p>
    <w:p w:rsidR="00405B3C" w:rsidRDefault="004F107B" w:rsidP="00405B3C">
      <w:pPr>
        <w:numPr>
          <w:ilvl w:val="0"/>
          <w:numId w:val="16"/>
        </w:numPr>
        <w:rPr>
          <w:rFonts w:ascii="Georgia" w:hAnsi="Georgia"/>
        </w:rPr>
      </w:pPr>
      <w:r>
        <w:rPr>
          <w:rFonts w:ascii="Georgia" w:hAnsi="Georgia"/>
        </w:rPr>
        <w:t>Scott – I</w:t>
      </w:r>
      <w:r w:rsidR="00405B3C">
        <w:rPr>
          <w:rFonts w:ascii="Georgia" w:hAnsi="Georgia"/>
        </w:rPr>
        <w:t>f we did buy the Link property, there’s no reason that we couldn’t subdivide it and sell it ourselves.</w:t>
      </w:r>
    </w:p>
    <w:p w:rsidR="00405B3C" w:rsidRDefault="00405B3C" w:rsidP="00405B3C">
      <w:pPr>
        <w:numPr>
          <w:ilvl w:val="0"/>
          <w:numId w:val="16"/>
        </w:numPr>
        <w:rPr>
          <w:rFonts w:ascii="Georgia" w:hAnsi="Georgia"/>
        </w:rPr>
      </w:pPr>
      <w:r>
        <w:rPr>
          <w:rFonts w:ascii="Georgia" w:hAnsi="Georgia"/>
        </w:rPr>
        <w:t>Scott – If we did get the six acres, we’d have more control</w:t>
      </w:r>
      <w:r w:rsidR="004F107B">
        <w:rPr>
          <w:rFonts w:ascii="Georgia" w:hAnsi="Georgia"/>
        </w:rPr>
        <w:t xml:space="preserve"> as to what comes in by us and could control screening.</w:t>
      </w:r>
    </w:p>
    <w:p w:rsidR="00405B3C" w:rsidRDefault="00405B3C" w:rsidP="00405B3C">
      <w:pPr>
        <w:numPr>
          <w:ilvl w:val="0"/>
          <w:numId w:val="16"/>
        </w:numPr>
        <w:rPr>
          <w:rFonts w:ascii="Georgia" w:hAnsi="Georgia"/>
        </w:rPr>
      </w:pPr>
      <w:r>
        <w:rPr>
          <w:rFonts w:ascii="Georgia" w:hAnsi="Georgia"/>
        </w:rPr>
        <w:t xml:space="preserve">Paul – </w:t>
      </w:r>
      <w:r w:rsidR="008B2DD2">
        <w:rPr>
          <w:rFonts w:ascii="Georgia" w:hAnsi="Georgia"/>
        </w:rPr>
        <w:t>I</w:t>
      </w:r>
      <w:r>
        <w:rPr>
          <w:rFonts w:ascii="Georgia" w:hAnsi="Georgia"/>
        </w:rPr>
        <w:t>f we spent $50,000 buying land or spend about the same thing to relocate the recycling facility.  We need to know how much the Commissioner’s want for the property before a decision can be made.</w:t>
      </w:r>
    </w:p>
    <w:p w:rsidR="00405B3C" w:rsidRDefault="00405B3C" w:rsidP="00405B3C">
      <w:pPr>
        <w:numPr>
          <w:ilvl w:val="0"/>
          <w:numId w:val="16"/>
        </w:numPr>
        <w:rPr>
          <w:rFonts w:ascii="Georgia" w:hAnsi="Georgia"/>
        </w:rPr>
      </w:pPr>
      <w:r>
        <w:rPr>
          <w:rFonts w:ascii="Georgia" w:hAnsi="Georgia"/>
        </w:rPr>
        <w:t xml:space="preserve">Jeff – </w:t>
      </w:r>
      <w:r w:rsidR="004F107B">
        <w:rPr>
          <w:rFonts w:ascii="Georgia" w:hAnsi="Georgia"/>
        </w:rPr>
        <w:t>L</w:t>
      </w:r>
      <w:r>
        <w:rPr>
          <w:rFonts w:ascii="Georgia" w:hAnsi="Georgia"/>
        </w:rPr>
        <w:t>ooking in the future, the site that’s going to be the better value is the Logan County Commissioner property because of location.</w:t>
      </w:r>
    </w:p>
    <w:p w:rsidR="00405B3C" w:rsidRDefault="00405B3C" w:rsidP="00405B3C">
      <w:pPr>
        <w:numPr>
          <w:ilvl w:val="0"/>
          <w:numId w:val="16"/>
        </w:numPr>
        <w:rPr>
          <w:rFonts w:ascii="Georgia" w:hAnsi="Georgia"/>
        </w:rPr>
      </w:pPr>
      <w:r>
        <w:rPr>
          <w:rFonts w:ascii="Georgia" w:hAnsi="Georgia"/>
        </w:rPr>
        <w:lastRenderedPageBreak/>
        <w:t>Paul – In terms of going through this process, I’m more inclined to go through it traditionally and have design work done and bid it.  I’d rather have good estimates and you’re not going to have that design build.</w:t>
      </w:r>
    </w:p>
    <w:p w:rsidR="00405B3C" w:rsidRDefault="00405B3C" w:rsidP="00405B3C">
      <w:pPr>
        <w:numPr>
          <w:ilvl w:val="0"/>
          <w:numId w:val="16"/>
        </w:numPr>
        <w:rPr>
          <w:rFonts w:ascii="Georgia" w:hAnsi="Georgia"/>
        </w:rPr>
      </w:pPr>
      <w:r>
        <w:rPr>
          <w:rFonts w:ascii="Georgia" w:hAnsi="Georgia"/>
        </w:rPr>
        <w:t>Scott – if we go with Unibuil</w:t>
      </w:r>
      <w:r w:rsidR="004F107B">
        <w:rPr>
          <w:rFonts w:ascii="Georgia" w:hAnsi="Georgia"/>
        </w:rPr>
        <w:t>t</w:t>
      </w:r>
      <w:r>
        <w:rPr>
          <w:rFonts w:ascii="Georgia" w:hAnsi="Georgia"/>
        </w:rPr>
        <w:t xml:space="preserve"> or someone else, they can do the basic design.</w:t>
      </w:r>
    </w:p>
    <w:p w:rsidR="00405B3C" w:rsidRDefault="00405B3C" w:rsidP="00405B3C">
      <w:pPr>
        <w:numPr>
          <w:ilvl w:val="0"/>
          <w:numId w:val="16"/>
        </w:numPr>
        <w:rPr>
          <w:rFonts w:ascii="Georgia" w:hAnsi="Georgia"/>
        </w:rPr>
      </w:pPr>
      <w:r>
        <w:rPr>
          <w:rFonts w:ascii="Georgia" w:hAnsi="Georgia"/>
        </w:rPr>
        <w:t>Jeff – Are we comfortable that $600,000 is reasonable?  Why was it so high?</w:t>
      </w:r>
    </w:p>
    <w:p w:rsidR="00405B3C" w:rsidRDefault="00405B3C" w:rsidP="00405B3C">
      <w:pPr>
        <w:numPr>
          <w:ilvl w:val="1"/>
          <w:numId w:val="16"/>
        </w:numPr>
        <w:rPr>
          <w:rFonts w:ascii="Georgia" w:hAnsi="Georgia"/>
        </w:rPr>
      </w:pPr>
      <w:r>
        <w:rPr>
          <w:rFonts w:ascii="Georgia" w:hAnsi="Georgia"/>
        </w:rPr>
        <w:t>Dave – It was high.</w:t>
      </w:r>
    </w:p>
    <w:p w:rsidR="00405B3C" w:rsidRDefault="00B87726" w:rsidP="00405B3C">
      <w:pPr>
        <w:numPr>
          <w:ilvl w:val="0"/>
          <w:numId w:val="16"/>
        </w:numPr>
        <w:rPr>
          <w:rFonts w:ascii="Georgia" w:hAnsi="Georgia"/>
        </w:rPr>
      </w:pPr>
      <w:r>
        <w:rPr>
          <w:rFonts w:ascii="Georgia" w:hAnsi="Georgia"/>
        </w:rPr>
        <w:t>Steve – I think the next step is talk to the Logan County Commissioners and see if we could adjust the lot like we’d want and the cost.</w:t>
      </w:r>
    </w:p>
    <w:p w:rsidR="00B87726" w:rsidRDefault="00B87726" w:rsidP="00405B3C">
      <w:pPr>
        <w:numPr>
          <w:ilvl w:val="0"/>
          <w:numId w:val="16"/>
        </w:numPr>
        <w:rPr>
          <w:rFonts w:ascii="Georgia" w:hAnsi="Georgia"/>
        </w:rPr>
      </w:pPr>
      <w:r>
        <w:rPr>
          <w:rFonts w:ascii="Georgia" w:hAnsi="Georgia"/>
        </w:rPr>
        <w:t xml:space="preserve">Paul – </w:t>
      </w:r>
      <w:r w:rsidR="004F107B">
        <w:rPr>
          <w:rFonts w:ascii="Georgia" w:hAnsi="Georgia"/>
        </w:rPr>
        <w:t>W</w:t>
      </w:r>
      <w:r>
        <w:rPr>
          <w:rFonts w:ascii="Georgia" w:hAnsi="Georgia"/>
        </w:rPr>
        <w:t>e need to come up with a cost; we know we need to finance a part of this; that’s a step that’s unknown to us.  We need to sort that out, knowing we want to make progress of this.  Is a mortgage backed by the county, all three counties?</w:t>
      </w:r>
    </w:p>
    <w:p w:rsidR="00B87726" w:rsidRDefault="00B87726" w:rsidP="00405B3C">
      <w:pPr>
        <w:numPr>
          <w:ilvl w:val="0"/>
          <w:numId w:val="16"/>
        </w:numPr>
        <w:rPr>
          <w:rFonts w:ascii="Georgia" w:hAnsi="Georgia"/>
        </w:rPr>
      </w:pPr>
      <w:r>
        <w:rPr>
          <w:rFonts w:ascii="Georgia" w:hAnsi="Georgia"/>
        </w:rPr>
        <w:t>Dave will work on information about what the options are for lending.</w:t>
      </w:r>
    </w:p>
    <w:p w:rsidR="00B87726" w:rsidRDefault="00B87726" w:rsidP="00B87726">
      <w:pPr>
        <w:numPr>
          <w:ilvl w:val="1"/>
          <w:numId w:val="16"/>
        </w:numPr>
        <w:rPr>
          <w:rFonts w:ascii="Georgia" w:hAnsi="Georgia"/>
        </w:rPr>
      </w:pPr>
      <w:r>
        <w:rPr>
          <w:rFonts w:ascii="Georgia" w:hAnsi="Georgia"/>
        </w:rPr>
        <w:t xml:space="preserve">Scott – </w:t>
      </w:r>
      <w:r w:rsidR="004F107B">
        <w:rPr>
          <w:rFonts w:ascii="Georgia" w:hAnsi="Georgia"/>
        </w:rPr>
        <w:t>T</w:t>
      </w:r>
      <w:r>
        <w:rPr>
          <w:rFonts w:ascii="Georgia" w:hAnsi="Georgia"/>
        </w:rPr>
        <w:t>he best bet is to borrow the money from one of the counties.</w:t>
      </w:r>
    </w:p>
    <w:p w:rsidR="00B87726" w:rsidRDefault="00B87726" w:rsidP="00B87726">
      <w:pPr>
        <w:numPr>
          <w:ilvl w:val="0"/>
          <w:numId w:val="16"/>
        </w:numPr>
        <w:rPr>
          <w:rFonts w:ascii="Georgia" w:hAnsi="Georgia"/>
        </w:rPr>
      </w:pPr>
      <w:r>
        <w:rPr>
          <w:rFonts w:ascii="Georgia" w:hAnsi="Georgia"/>
        </w:rPr>
        <w:t xml:space="preserve">Jeff – </w:t>
      </w:r>
      <w:r w:rsidR="004F107B">
        <w:rPr>
          <w:rFonts w:ascii="Georgia" w:hAnsi="Georgia"/>
        </w:rPr>
        <w:t>W</w:t>
      </w:r>
      <w:r>
        <w:rPr>
          <w:rFonts w:ascii="Georgia" w:hAnsi="Georgia"/>
        </w:rPr>
        <w:t>e do the design, bid, built route we need to come up with a cost for everything; do we need to further refine it.</w:t>
      </w:r>
    </w:p>
    <w:p w:rsidR="00B87726" w:rsidRDefault="00B87726" w:rsidP="00B87726">
      <w:pPr>
        <w:numPr>
          <w:ilvl w:val="0"/>
          <w:numId w:val="16"/>
        </w:numPr>
        <w:rPr>
          <w:rFonts w:ascii="Georgia" w:hAnsi="Georgia"/>
        </w:rPr>
      </w:pPr>
      <w:r>
        <w:rPr>
          <w:rFonts w:ascii="Georgia" w:hAnsi="Georgia"/>
        </w:rPr>
        <w:t>Scott – Dave should talk to the Commissioners and let them know there are problems with that site, a lot of fill to bring in, want to reconfigure on the site the recycling center, there are springs, it’s limited because of easement and shape, what are you wanting out of it?  To Link, give us a firm quote for the property and we can compare the two properties.</w:t>
      </w:r>
    </w:p>
    <w:p w:rsidR="0061410F" w:rsidRDefault="0061410F" w:rsidP="00B87726">
      <w:pPr>
        <w:numPr>
          <w:ilvl w:val="0"/>
          <w:numId w:val="16"/>
        </w:numPr>
        <w:rPr>
          <w:rFonts w:ascii="Georgia" w:hAnsi="Georgia"/>
        </w:rPr>
      </w:pPr>
      <w:r>
        <w:rPr>
          <w:rFonts w:ascii="Georgia" w:hAnsi="Georgia"/>
        </w:rPr>
        <w:t xml:space="preserve">Scott – </w:t>
      </w:r>
      <w:r w:rsidR="004F107B">
        <w:rPr>
          <w:rFonts w:ascii="Georgia" w:hAnsi="Georgia"/>
        </w:rPr>
        <w:t>W</w:t>
      </w:r>
      <w:r>
        <w:rPr>
          <w:rFonts w:ascii="Georgia" w:hAnsi="Georgia"/>
        </w:rPr>
        <w:t>hat do you think about if we hired a project manager to oversee the design, build process?</w:t>
      </w:r>
    </w:p>
    <w:p w:rsidR="0061410F" w:rsidRDefault="0061410F" w:rsidP="0061410F">
      <w:pPr>
        <w:numPr>
          <w:ilvl w:val="1"/>
          <w:numId w:val="16"/>
        </w:numPr>
        <w:rPr>
          <w:rFonts w:ascii="Georgia" w:hAnsi="Georgia"/>
        </w:rPr>
      </w:pPr>
      <w:r>
        <w:rPr>
          <w:rFonts w:ascii="Georgia" w:hAnsi="Georgia"/>
        </w:rPr>
        <w:t>Paul – I’d be fine w</w:t>
      </w:r>
      <w:r w:rsidR="004F107B">
        <w:rPr>
          <w:rFonts w:ascii="Georgia" w:hAnsi="Georgia"/>
        </w:rPr>
        <w:t>ith that.</w:t>
      </w:r>
    </w:p>
    <w:p w:rsidR="0061410F" w:rsidRDefault="0061410F" w:rsidP="0061410F">
      <w:pPr>
        <w:numPr>
          <w:ilvl w:val="1"/>
          <w:numId w:val="16"/>
        </w:numPr>
        <w:rPr>
          <w:rFonts w:ascii="Georgia" w:hAnsi="Georgia"/>
        </w:rPr>
      </w:pPr>
      <w:r>
        <w:rPr>
          <w:rFonts w:ascii="Georgia" w:hAnsi="Georgia"/>
        </w:rPr>
        <w:t xml:space="preserve">Steve – </w:t>
      </w:r>
      <w:r w:rsidR="004F107B">
        <w:rPr>
          <w:rFonts w:ascii="Georgia" w:hAnsi="Georgia"/>
        </w:rPr>
        <w:t>M</w:t>
      </w:r>
      <w:r>
        <w:rPr>
          <w:rFonts w:ascii="Georgia" w:hAnsi="Georgia"/>
        </w:rPr>
        <w:t>y experience when we did our building was it more the value, the project manager was their everyday overseeing the builders.  If you have certain buildings going up, they should be familiar with it.  It’s the other part dealing with the heating, septic, etc.</w:t>
      </w:r>
    </w:p>
    <w:p w:rsidR="0061410F" w:rsidRDefault="0061410F" w:rsidP="0061410F">
      <w:pPr>
        <w:numPr>
          <w:ilvl w:val="1"/>
          <w:numId w:val="16"/>
        </w:numPr>
        <w:rPr>
          <w:rFonts w:ascii="Georgia" w:hAnsi="Georgia"/>
        </w:rPr>
      </w:pPr>
      <w:r>
        <w:rPr>
          <w:rFonts w:ascii="Georgia" w:hAnsi="Georgia"/>
        </w:rPr>
        <w:t xml:space="preserve">Scott – </w:t>
      </w:r>
      <w:r w:rsidR="004F107B">
        <w:rPr>
          <w:rFonts w:ascii="Georgia" w:hAnsi="Georgia"/>
        </w:rPr>
        <w:t>O</w:t>
      </w:r>
      <w:r>
        <w:rPr>
          <w:rFonts w:ascii="Georgia" w:hAnsi="Georgia"/>
        </w:rPr>
        <w:t>ur Commissioners have done something similar with the Courthouse, there’s a project manager working with them to oversee everything.</w:t>
      </w:r>
    </w:p>
    <w:p w:rsidR="0061410F" w:rsidRDefault="0061410F" w:rsidP="0061410F">
      <w:pPr>
        <w:numPr>
          <w:ilvl w:val="1"/>
          <w:numId w:val="16"/>
        </w:numPr>
        <w:rPr>
          <w:rFonts w:ascii="Georgia" w:hAnsi="Georgia"/>
        </w:rPr>
      </w:pPr>
      <w:r>
        <w:rPr>
          <w:rFonts w:ascii="Georgia" w:hAnsi="Georgia"/>
        </w:rPr>
        <w:t xml:space="preserve">Paul – </w:t>
      </w:r>
      <w:r w:rsidR="004F107B">
        <w:rPr>
          <w:rFonts w:ascii="Georgia" w:hAnsi="Georgia"/>
        </w:rPr>
        <w:t>H</w:t>
      </w:r>
      <w:r>
        <w:rPr>
          <w:rFonts w:ascii="Georgia" w:hAnsi="Georgia"/>
        </w:rPr>
        <w:t>ow would we select, put it out for proposal?  Someone has to put the package and putting the specs together.</w:t>
      </w:r>
    </w:p>
    <w:p w:rsidR="0061410F" w:rsidRDefault="0061410F" w:rsidP="0061410F">
      <w:pPr>
        <w:numPr>
          <w:ilvl w:val="1"/>
          <w:numId w:val="16"/>
        </w:numPr>
        <w:rPr>
          <w:rFonts w:ascii="Georgia" w:hAnsi="Georgia"/>
        </w:rPr>
      </w:pPr>
      <w:r>
        <w:rPr>
          <w:rFonts w:ascii="Georgia" w:hAnsi="Georgia"/>
        </w:rPr>
        <w:t xml:space="preserve">Jeff – </w:t>
      </w:r>
      <w:r w:rsidR="004F107B">
        <w:rPr>
          <w:rFonts w:ascii="Georgia" w:hAnsi="Georgia"/>
        </w:rPr>
        <w:t>W</w:t>
      </w:r>
      <w:r>
        <w:rPr>
          <w:rFonts w:ascii="Georgia" w:hAnsi="Georgia"/>
        </w:rPr>
        <w:t>e do all of our bridges this way; could we hire an architect to do a preliminary plan?</w:t>
      </w:r>
    </w:p>
    <w:p w:rsidR="0061410F" w:rsidRDefault="009C3524" w:rsidP="0061410F">
      <w:pPr>
        <w:pStyle w:val="ListParagraph"/>
        <w:numPr>
          <w:ilvl w:val="0"/>
          <w:numId w:val="16"/>
        </w:numPr>
        <w:rPr>
          <w:rFonts w:ascii="Georgia" w:hAnsi="Georgia"/>
        </w:rPr>
      </w:pPr>
      <w:r>
        <w:rPr>
          <w:rFonts w:ascii="Georgia" w:hAnsi="Georgia"/>
        </w:rPr>
        <w:t xml:space="preserve">Jeff – </w:t>
      </w:r>
      <w:r w:rsidR="004F107B">
        <w:rPr>
          <w:rFonts w:ascii="Georgia" w:hAnsi="Georgia"/>
        </w:rPr>
        <w:t>C</w:t>
      </w:r>
      <w:r>
        <w:rPr>
          <w:rFonts w:ascii="Georgia" w:hAnsi="Georgia"/>
        </w:rPr>
        <w:t xml:space="preserve">an you hire a construction company to be the project manager and put the specs together and pay them, have them put it out to bid?  </w:t>
      </w:r>
    </w:p>
    <w:p w:rsidR="009C3524" w:rsidRDefault="009C3524" w:rsidP="009C3524">
      <w:pPr>
        <w:pStyle w:val="ListParagraph"/>
        <w:numPr>
          <w:ilvl w:val="1"/>
          <w:numId w:val="16"/>
        </w:numPr>
        <w:rPr>
          <w:rFonts w:ascii="Georgia" w:hAnsi="Georgia"/>
        </w:rPr>
      </w:pPr>
      <w:r>
        <w:rPr>
          <w:rFonts w:ascii="Georgia" w:hAnsi="Georgia"/>
        </w:rPr>
        <w:t>Paul – I would say yes.</w:t>
      </w:r>
    </w:p>
    <w:p w:rsidR="009C3524" w:rsidRDefault="009C3524" w:rsidP="009C3524">
      <w:pPr>
        <w:pStyle w:val="ListParagraph"/>
        <w:numPr>
          <w:ilvl w:val="1"/>
          <w:numId w:val="16"/>
        </w:numPr>
        <w:rPr>
          <w:rFonts w:ascii="Georgia" w:hAnsi="Georgia"/>
        </w:rPr>
      </w:pPr>
      <w:r>
        <w:rPr>
          <w:rFonts w:ascii="Georgia" w:hAnsi="Georgia"/>
        </w:rPr>
        <w:t xml:space="preserve">Jeff – </w:t>
      </w:r>
      <w:r w:rsidR="004F107B">
        <w:rPr>
          <w:rFonts w:ascii="Georgia" w:hAnsi="Georgia"/>
        </w:rPr>
        <w:t>W</w:t>
      </w:r>
      <w:r>
        <w:rPr>
          <w:rFonts w:ascii="Georgia" w:hAnsi="Georgia"/>
        </w:rPr>
        <w:t>e were going through a renovation with an architect, and several updates later not everything made it in the plan.  We have a guy that isn’t an architect but he does plans, he’s probably capable to bridge that gap.</w:t>
      </w:r>
    </w:p>
    <w:p w:rsidR="009C3524" w:rsidRDefault="009C3524" w:rsidP="009C3524">
      <w:pPr>
        <w:pStyle w:val="ListParagraph"/>
        <w:numPr>
          <w:ilvl w:val="1"/>
          <w:numId w:val="16"/>
        </w:numPr>
        <w:rPr>
          <w:rFonts w:ascii="Georgia" w:hAnsi="Georgia"/>
        </w:rPr>
      </w:pPr>
      <w:r>
        <w:rPr>
          <w:rFonts w:ascii="Georgia" w:hAnsi="Georgia"/>
        </w:rPr>
        <w:t xml:space="preserve">Scott – I know Golden Giant does it, I think we can just say this what we want and they take care of working with clients to develop it.  </w:t>
      </w:r>
    </w:p>
    <w:p w:rsidR="009C3524" w:rsidRDefault="009C3524" w:rsidP="009C3524">
      <w:pPr>
        <w:pStyle w:val="ListParagraph"/>
        <w:numPr>
          <w:ilvl w:val="1"/>
          <w:numId w:val="16"/>
        </w:numPr>
        <w:rPr>
          <w:rFonts w:ascii="Georgia" w:hAnsi="Georgia"/>
        </w:rPr>
      </w:pPr>
      <w:r>
        <w:rPr>
          <w:rFonts w:ascii="Georgia" w:hAnsi="Georgia"/>
        </w:rPr>
        <w:lastRenderedPageBreak/>
        <w:t xml:space="preserve">Paul – </w:t>
      </w:r>
      <w:r w:rsidR="004F107B">
        <w:rPr>
          <w:rFonts w:ascii="Georgia" w:hAnsi="Georgia"/>
        </w:rPr>
        <w:t>W</w:t>
      </w:r>
      <w:r>
        <w:rPr>
          <w:rFonts w:ascii="Georgia" w:hAnsi="Georgia"/>
        </w:rPr>
        <w:t>hat I like about that is it’s a package, and once it’s agreed upon, they take care of it.</w:t>
      </w:r>
    </w:p>
    <w:p w:rsidR="009C3524" w:rsidRDefault="009C3524" w:rsidP="009C3524">
      <w:pPr>
        <w:pStyle w:val="ListParagraph"/>
        <w:numPr>
          <w:ilvl w:val="1"/>
          <w:numId w:val="16"/>
        </w:numPr>
        <w:rPr>
          <w:rFonts w:ascii="Georgia" w:hAnsi="Georgia"/>
        </w:rPr>
      </w:pPr>
      <w:r>
        <w:rPr>
          <w:rFonts w:ascii="Georgia" w:hAnsi="Georgia"/>
        </w:rPr>
        <w:t xml:space="preserve">Scott – </w:t>
      </w:r>
      <w:r w:rsidR="004F107B">
        <w:rPr>
          <w:rFonts w:ascii="Georgia" w:hAnsi="Georgia"/>
        </w:rPr>
        <w:t>W</w:t>
      </w:r>
      <w:r>
        <w:rPr>
          <w:rFonts w:ascii="Georgia" w:hAnsi="Georgia"/>
        </w:rPr>
        <w:t>hat if we got someone like Mike Bow</w:t>
      </w:r>
      <w:r w:rsidR="00DE10F2">
        <w:rPr>
          <w:rFonts w:ascii="Georgia" w:hAnsi="Georgia"/>
        </w:rPr>
        <w:t>e</w:t>
      </w:r>
      <w:r>
        <w:rPr>
          <w:rFonts w:ascii="Georgia" w:hAnsi="Georgia"/>
        </w:rPr>
        <w:t>?</w:t>
      </w:r>
      <w:r w:rsidR="00FB1C27">
        <w:rPr>
          <w:rFonts w:ascii="Georgia" w:hAnsi="Georgia"/>
        </w:rPr>
        <w:t xml:space="preserve">  </w:t>
      </w:r>
    </w:p>
    <w:p w:rsidR="00C643CC" w:rsidRDefault="00C643CC" w:rsidP="009C3524">
      <w:pPr>
        <w:pStyle w:val="ListParagraph"/>
        <w:numPr>
          <w:ilvl w:val="0"/>
          <w:numId w:val="16"/>
        </w:numPr>
        <w:rPr>
          <w:rFonts w:ascii="Georgia" w:hAnsi="Georgia"/>
        </w:rPr>
      </w:pPr>
      <w:r>
        <w:rPr>
          <w:rFonts w:ascii="Georgia" w:hAnsi="Georgia"/>
        </w:rPr>
        <w:t>Jeff is going to reach out Steve Bell and Scott is going to reach out to Mike Bow.</w:t>
      </w:r>
    </w:p>
    <w:p w:rsidR="00C643CC" w:rsidRDefault="00C643CC" w:rsidP="009C3524">
      <w:pPr>
        <w:pStyle w:val="ListParagraph"/>
        <w:numPr>
          <w:ilvl w:val="0"/>
          <w:numId w:val="16"/>
        </w:numPr>
        <w:rPr>
          <w:rFonts w:ascii="Georgia" w:hAnsi="Georgia"/>
        </w:rPr>
      </w:pPr>
      <w:r>
        <w:rPr>
          <w:rFonts w:ascii="Georgia" w:hAnsi="Georgia"/>
        </w:rPr>
        <w:t xml:space="preserve">Scott – </w:t>
      </w:r>
      <w:r w:rsidR="004F107B">
        <w:rPr>
          <w:rFonts w:ascii="Georgia" w:hAnsi="Georgia"/>
        </w:rPr>
        <w:t>D</w:t>
      </w:r>
      <w:r>
        <w:rPr>
          <w:rFonts w:ascii="Georgia" w:hAnsi="Georgia"/>
        </w:rPr>
        <w:t>o we want to counter offer Link’s proposal?</w:t>
      </w:r>
    </w:p>
    <w:p w:rsidR="00C643CC" w:rsidRDefault="00C643CC" w:rsidP="00C643CC">
      <w:pPr>
        <w:pStyle w:val="ListParagraph"/>
        <w:numPr>
          <w:ilvl w:val="1"/>
          <w:numId w:val="16"/>
        </w:numPr>
        <w:rPr>
          <w:rFonts w:ascii="Georgia" w:hAnsi="Georgia"/>
        </w:rPr>
      </w:pPr>
      <w:r>
        <w:rPr>
          <w:rFonts w:ascii="Georgia" w:hAnsi="Georgia"/>
        </w:rPr>
        <w:t>Dave – I’m waiting on drawings from them which I can forward to the group.  Are you ok with e-mail communication?</w:t>
      </w:r>
    </w:p>
    <w:p w:rsidR="00C643CC" w:rsidRDefault="00C643CC" w:rsidP="00C643CC">
      <w:pPr>
        <w:pStyle w:val="ListParagraph"/>
        <w:numPr>
          <w:ilvl w:val="2"/>
          <w:numId w:val="16"/>
        </w:numPr>
        <w:rPr>
          <w:rFonts w:ascii="Georgia" w:hAnsi="Georgia"/>
        </w:rPr>
      </w:pPr>
      <w:r>
        <w:rPr>
          <w:rFonts w:ascii="Georgia" w:hAnsi="Georgia"/>
        </w:rPr>
        <w:t>The group was fine with this.</w:t>
      </w:r>
    </w:p>
    <w:p w:rsidR="00C643CC" w:rsidRDefault="00C643CC" w:rsidP="00C643CC">
      <w:pPr>
        <w:pStyle w:val="ListParagraph"/>
        <w:numPr>
          <w:ilvl w:val="0"/>
          <w:numId w:val="16"/>
        </w:numPr>
        <w:rPr>
          <w:rFonts w:ascii="Georgia" w:hAnsi="Georgia"/>
        </w:rPr>
      </w:pPr>
      <w:r>
        <w:rPr>
          <w:rFonts w:ascii="Georgia" w:hAnsi="Georgia"/>
        </w:rPr>
        <w:t xml:space="preserve">Dave – </w:t>
      </w:r>
      <w:r w:rsidR="004F107B">
        <w:rPr>
          <w:rFonts w:ascii="Georgia" w:hAnsi="Georgia"/>
        </w:rPr>
        <w:t>D</w:t>
      </w:r>
      <w:r>
        <w:rPr>
          <w:rFonts w:ascii="Georgia" w:hAnsi="Georgia"/>
        </w:rPr>
        <w:t>o we want this building to come to LUC or wait?</w:t>
      </w:r>
    </w:p>
    <w:p w:rsidR="007D7030" w:rsidRDefault="00C643CC" w:rsidP="007D7030">
      <w:pPr>
        <w:pStyle w:val="ListParagraph"/>
        <w:numPr>
          <w:ilvl w:val="1"/>
          <w:numId w:val="16"/>
        </w:numPr>
        <w:rPr>
          <w:rFonts w:ascii="Georgia" w:hAnsi="Georgia"/>
        </w:rPr>
      </w:pPr>
      <w:r>
        <w:rPr>
          <w:rFonts w:ascii="Georgia" w:hAnsi="Georgia"/>
        </w:rPr>
        <w:t xml:space="preserve">Scott – </w:t>
      </w:r>
      <w:r w:rsidR="004F107B">
        <w:rPr>
          <w:rFonts w:ascii="Georgia" w:hAnsi="Georgia"/>
        </w:rPr>
        <w:t>L</w:t>
      </w:r>
      <w:r>
        <w:rPr>
          <w:rFonts w:ascii="Georgia" w:hAnsi="Georgia"/>
        </w:rPr>
        <w:t>et’s just wait.</w:t>
      </w:r>
    </w:p>
    <w:p w:rsidR="007D7030" w:rsidRDefault="007D7030" w:rsidP="002168AA">
      <w:pPr>
        <w:rPr>
          <w:rFonts w:ascii="Georgia" w:hAnsi="Georgia"/>
        </w:rPr>
      </w:pPr>
      <w:bookmarkStart w:id="0" w:name="_GoBack"/>
      <w:bookmarkEnd w:id="0"/>
    </w:p>
    <w:p w:rsidR="007D7030" w:rsidRPr="002168AA" w:rsidRDefault="007D7030" w:rsidP="002168AA">
      <w:pPr>
        <w:rPr>
          <w:rFonts w:ascii="Georgia" w:hAnsi="Georgia"/>
          <w:b/>
        </w:rPr>
      </w:pPr>
      <w:r w:rsidRPr="002168AA">
        <w:rPr>
          <w:rFonts w:ascii="Georgia" w:hAnsi="Georgia"/>
          <w:b/>
        </w:rPr>
        <w:t>Action Items:</w:t>
      </w:r>
    </w:p>
    <w:p w:rsidR="007D7030" w:rsidRDefault="007D7030" w:rsidP="002168AA">
      <w:pPr>
        <w:rPr>
          <w:rFonts w:ascii="Georgia" w:hAnsi="Georgia"/>
        </w:rPr>
      </w:pPr>
      <w:r>
        <w:rPr>
          <w:rFonts w:ascii="Georgia" w:hAnsi="Georgia"/>
        </w:rPr>
        <w:t>Dave will:</w:t>
      </w:r>
    </w:p>
    <w:p w:rsidR="007D7030" w:rsidRDefault="007D7030" w:rsidP="002168AA">
      <w:pPr>
        <w:rPr>
          <w:rFonts w:ascii="Georgia" w:hAnsi="Georgia"/>
        </w:rPr>
      </w:pPr>
      <w:r>
        <w:rPr>
          <w:rFonts w:ascii="Georgia" w:hAnsi="Georgia"/>
        </w:rPr>
        <w:tab/>
        <w:t>Contact the Logan County Commissioners about their site.</w:t>
      </w:r>
    </w:p>
    <w:p w:rsidR="007D7030" w:rsidRDefault="007D7030" w:rsidP="002168AA">
      <w:pPr>
        <w:rPr>
          <w:rFonts w:ascii="Georgia" w:hAnsi="Georgia"/>
        </w:rPr>
      </w:pPr>
      <w:r>
        <w:rPr>
          <w:rFonts w:ascii="Georgia" w:hAnsi="Georgia"/>
        </w:rPr>
        <w:tab/>
        <w:t>Determine financing capabilities for LUC RPC</w:t>
      </w:r>
    </w:p>
    <w:p w:rsidR="007D7030" w:rsidRDefault="007D7030" w:rsidP="002168AA">
      <w:pPr>
        <w:rPr>
          <w:rFonts w:ascii="Georgia" w:hAnsi="Georgia"/>
        </w:rPr>
      </w:pPr>
      <w:r>
        <w:rPr>
          <w:rFonts w:ascii="Georgia" w:hAnsi="Georgia"/>
        </w:rPr>
        <w:tab/>
        <w:t xml:space="preserve">Work with Prosecutor to determine changes necessary to LUC RPC bylaws </w:t>
      </w:r>
    </w:p>
    <w:p w:rsidR="007D7030" w:rsidRDefault="007D7030" w:rsidP="002168AA">
      <w:pPr>
        <w:ind w:left="720"/>
        <w:rPr>
          <w:rFonts w:ascii="Georgia" w:hAnsi="Georgia"/>
        </w:rPr>
      </w:pPr>
      <w:r>
        <w:rPr>
          <w:rFonts w:ascii="Georgia" w:hAnsi="Georgia"/>
        </w:rPr>
        <w:t>Get more definitive answers from the Prosecutor about LUC RPC bidding/procurement requirements</w:t>
      </w:r>
    </w:p>
    <w:p w:rsidR="007D7030" w:rsidRDefault="007D7030" w:rsidP="002168AA">
      <w:pPr>
        <w:rPr>
          <w:rFonts w:ascii="Georgia" w:hAnsi="Georgia"/>
        </w:rPr>
      </w:pPr>
    </w:p>
    <w:p w:rsidR="00DE10F2" w:rsidRDefault="00DE10F2" w:rsidP="002168AA">
      <w:pPr>
        <w:rPr>
          <w:rFonts w:ascii="Georgia" w:hAnsi="Georgia"/>
        </w:rPr>
      </w:pPr>
      <w:r>
        <w:rPr>
          <w:rFonts w:ascii="Georgia" w:hAnsi="Georgia"/>
        </w:rPr>
        <w:t>Jeff will:</w:t>
      </w:r>
    </w:p>
    <w:p w:rsidR="00DE10F2" w:rsidRDefault="00DE10F2" w:rsidP="002168AA">
      <w:pPr>
        <w:rPr>
          <w:rFonts w:ascii="Georgia" w:hAnsi="Georgia"/>
        </w:rPr>
      </w:pPr>
      <w:r>
        <w:rPr>
          <w:rFonts w:ascii="Georgia" w:hAnsi="Georgia"/>
        </w:rPr>
        <w:tab/>
        <w:t>Contact Steve Bell re: project management/construction management</w:t>
      </w:r>
    </w:p>
    <w:p w:rsidR="00DE10F2" w:rsidRDefault="00DE10F2" w:rsidP="002168AA">
      <w:pPr>
        <w:rPr>
          <w:rFonts w:ascii="Georgia" w:hAnsi="Georgia"/>
        </w:rPr>
      </w:pPr>
    </w:p>
    <w:p w:rsidR="00DE10F2" w:rsidRDefault="00DE10F2" w:rsidP="002168AA">
      <w:pPr>
        <w:rPr>
          <w:rFonts w:ascii="Georgia" w:hAnsi="Georgia"/>
        </w:rPr>
      </w:pPr>
      <w:r>
        <w:rPr>
          <w:rFonts w:ascii="Georgia" w:hAnsi="Georgia"/>
        </w:rPr>
        <w:t>Scott will:</w:t>
      </w:r>
    </w:p>
    <w:p w:rsidR="00DE10F2" w:rsidRPr="002168AA" w:rsidRDefault="00DE10F2" w:rsidP="002168AA">
      <w:pPr>
        <w:rPr>
          <w:rFonts w:ascii="Georgia" w:hAnsi="Georgia"/>
        </w:rPr>
      </w:pPr>
      <w:r>
        <w:rPr>
          <w:rFonts w:ascii="Georgia" w:hAnsi="Georgia"/>
        </w:rPr>
        <w:tab/>
        <w:t>Contact Mike Bowe re: project management/construction management</w:t>
      </w:r>
    </w:p>
    <w:sectPr w:rsidR="00DE10F2" w:rsidRPr="002168AA" w:rsidSect="00C10625">
      <w:headerReference w:type="default" r:id="rId8"/>
      <w:footerReference w:type="default" r:id="rId9"/>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311" w:rsidRDefault="00B94311">
      <w:r>
        <w:separator/>
      </w:r>
    </w:p>
  </w:endnote>
  <w:endnote w:type="continuationSeparator" w:id="0">
    <w:p w:rsidR="00B94311" w:rsidRDefault="00B9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B0A" w:rsidRDefault="00266457" w:rsidP="006250BA">
    <w:pPr>
      <w:pStyle w:val="Footer"/>
      <w:jc w:val="center"/>
      <w:rPr>
        <w:rFonts w:ascii="Arial" w:hAnsi="Arial" w:cs="Arial"/>
        <w:color w:val="392613"/>
        <w:sz w:val="20"/>
        <w:szCs w:val="20"/>
      </w:rPr>
    </w:pPr>
    <w:r>
      <w:rPr>
        <w:noProof/>
      </w:rPr>
      <mc:AlternateContent>
        <mc:Choice Requires="wps">
          <w:drawing>
            <wp:anchor distT="0" distB="0" distL="114300" distR="114300" simplePos="0" relativeHeight="251663872" behindDoc="0" locked="0" layoutInCell="1" allowOverlap="1">
              <wp:simplePos x="0" y="0"/>
              <wp:positionH relativeFrom="column">
                <wp:posOffset>-933450</wp:posOffset>
              </wp:positionH>
              <wp:positionV relativeFrom="paragraph">
                <wp:posOffset>27305</wp:posOffset>
              </wp:positionV>
              <wp:extent cx="7801610" cy="217805"/>
              <wp:effectExtent l="0" t="0" r="889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801610" cy="217805"/>
                      </a:xfrm>
                      <a:custGeom>
                        <a:avLst/>
                        <a:gdLst>
                          <a:gd name="T0" fmla="*/ 16590 w 16590"/>
                          <a:gd name="T1" fmla="*/ 174 h 2612"/>
                          <a:gd name="T2" fmla="*/ 16054 w 16590"/>
                          <a:gd name="T3" fmla="*/ 664 h 2612"/>
                          <a:gd name="T4" fmla="*/ 15336 w 16590"/>
                          <a:gd name="T5" fmla="*/ 1100 h 2612"/>
                          <a:gd name="T6" fmla="*/ 14462 w 16590"/>
                          <a:gd name="T7" fmla="*/ 1480 h 2612"/>
                          <a:gd name="T8" fmla="*/ 13457 w 16590"/>
                          <a:gd name="T9" fmla="*/ 1804 h 2612"/>
                          <a:gd name="T10" fmla="*/ 12343 w 16590"/>
                          <a:gd name="T11" fmla="*/ 2074 h 2612"/>
                          <a:gd name="T12" fmla="*/ 11146 w 16590"/>
                          <a:gd name="T13" fmla="*/ 2288 h 2612"/>
                          <a:gd name="T14" fmla="*/ 9892 w 16590"/>
                          <a:gd name="T15" fmla="*/ 2448 h 2612"/>
                          <a:gd name="T16" fmla="*/ 8602 w 16590"/>
                          <a:gd name="T17" fmla="*/ 2554 h 2612"/>
                          <a:gd name="T18" fmla="*/ 7303 w 16590"/>
                          <a:gd name="T19" fmla="*/ 2606 h 2612"/>
                          <a:gd name="T20" fmla="*/ 6019 w 16590"/>
                          <a:gd name="T21" fmla="*/ 2605 h 2612"/>
                          <a:gd name="T22" fmla="*/ 4774 w 16590"/>
                          <a:gd name="T23" fmla="*/ 2550 h 2612"/>
                          <a:gd name="T24" fmla="*/ 3594 w 16590"/>
                          <a:gd name="T25" fmla="*/ 2442 h 2612"/>
                          <a:gd name="T26" fmla="*/ 2501 w 16590"/>
                          <a:gd name="T27" fmla="*/ 2282 h 2612"/>
                          <a:gd name="T28" fmla="*/ 1522 w 16590"/>
                          <a:gd name="T29" fmla="*/ 2069 h 2612"/>
                          <a:gd name="T30" fmla="*/ 680 w 16590"/>
                          <a:gd name="T31" fmla="*/ 1804 h 2612"/>
                          <a:gd name="T32" fmla="*/ 0 w 16590"/>
                          <a:gd name="T33" fmla="*/ 1487 h 2612"/>
                          <a:gd name="T34" fmla="*/ 328 w 16590"/>
                          <a:gd name="T35" fmla="*/ 1576 h 2612"/>
                          <a:gd name="T36" fmla="*/ 1109 w 16590"/>
                          <a:gd name="T37" fmla="*/ 1851 h 2612"/>
                          <a:gd name="T38" fmla="*/ 2038 w 16590"/>
                          <a:gd name="T39" fmla="*/ 2074 h 2612"/>
                          <a:gd name="T40" fmla="*/ 3090 w 16590"/>
                          <a:gd name="T41" fmla="*/ 2246 h 2612"/>
                          <a:gd name="T42" fmla="*/ 4241 w 16590"/>
                          <a:gd name="T43" fmla="*/ 2368 h 2612"/>
                          <a:gd name="T44" fmla="*/ 5464 w 16590"/>
                          <a:gd name="T45" fmla="*/ 2439 h 2612"/>
                          <a:gd name="T46" fmla="*/ 6738 w 16590"/>
                          <a:gd name="T47" fmla="*/ 2458 h 2612"/>
                          <a:gd name="T48" fmla="*/ 8035 w 16590"/>
                          <a:gd name="T49" fmla="*/ 2425 h 2612"/>
                          <a:gd name="T50" fmla="*/ 9333 w 16590"/>
                          <a:gd name="T51" fmla="*/ 2338 h 2612"/>
                          <a:gd name="T52" fmla="*/ 10606 w 16590"/>
                          <a:gd name="T53" fmla="*/ 2201 h 2612"/>
                          <a:gd name="T54" fmla="*/ 11831 w 16590"/>
                          <a:gd name="T55" fmla="*/ 2009 h 2612"/>
                          <a:gd name="T56" fmla="*/ 12982 w 16590"/>
                          <a:gd name="T57" fmla="*/ 1765 h 2612"/>
                          <a:gd name="T58" fmla="*/ 14034 w 16590"/>
                          <a:gd name="T59" fmla="*/ 1467 h 2612"/>
                          <a:gd name="T60" fmla="*/ 14963 w 16590"/>
                          <a:gd name="T61" fmla="*/ 1116 h 2612"/>
                          <a:gd name="T62" fmla="*/ 15746 w 16590"/>
                          <a:gd name="T63" fmla="*/ 710 h 2612"/>
                          <a:gd name="T64" fmla="*/ 16357 w 16590"/>
                          <a:gd name="T65" fmla="*/ 251 h 2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590" h="2612">
                            <a:moveTo>
                              <a:pt x="16590" y="0"/>
                            </a:moveTo>
                            <a:lnTo>
                              <a:pt x="16590" y="174"/>
                            </a:lnTo>
                            <a:lnTo>
                              <a:pt x="16346" y="426"/>
                            </a:lnTo>
                            <a:lnTo>
                              <a:pt x="16054" y="664"/>
                            </a:lnTo>
                            <a:lnTo>
                              <a:pt x="15716" y="889"/>
                            </a:lnTo>
                            <a:lnTo>
                              <a:pt x="15336" y="1100"/>
                            </a:lnTo>
                            <a:lnTo>
                              <a:pt x="14918" y="1297"/>
                            </a:lnTo>
                            <a:lnTo>
                              <a:pt x="14462" y="1480"/>
                            </a:lnTo>
                            <a:lnTo>
                              <a:pt x="13975" y="1649"/>
                            </a:lnTo>
                            <a:lnTo>
                              <a:pt x="13457" y="1804"/>
                            </a:lnTo>
                            <a:lnTo>
                              <a:pt x="12912" y="1945"/>
                            </a:lnTo>
                            <a:lnTo>
                              <a:pt x="12343" y="2074"/>
                            </a:lnTo>
                            <a:lnTo>
                              <a:pt x="11754" y="2187"/>
                            </a:lnTo>
                            <a:lnTo>
                              <a:pt x="11146" y="2288"/>
                            </a:lnTo>
                            <a:lnTo>
                              <a:pt x="10524" y="2375"/>
                            </a:lnTo>
                            <a:lnTo>
                              <a:pt x="9892" y="2448"/>
                            </a:lnTo>
                            <a:lnTo>
                              <a:pt x="9249" y="2508"/>
                            </a:lnTo>
                            <a:lnTo>
                              <a:pt x="8602" y="2554"/>
                            </a:lnTo>
                            <a:lnTo>
                              <a:pt x="7952" y="2587"/>
                            </a:lnTo>
                            <a:lnTo>
                              <a:pt x="7303" y="2606"/>
                            </a:lnTo>
                            <a:lnTo>
                              <a:pt x="6658" y="2612"/>
                            </a:lnTo>
                            <a:lnTo>
                              <a:pt x="6019" y="2605"/>
                            </a:lnTo>
                            <a:lnTo>
                              <a:pt x="5390" y="2584"/>
                            </a:lnTo>
                            <a:lnTo>
                              <a:pt x="4774" y="2550"/>
                            </a:lnTo>
                            <a:lnTo>
                              <a:pt x="4174" y="2503"/>
                            </a:lnTo>
                            <a:lnTo>
                              <a:pt x="3594" y="2442"/>
                            </a:lnTo>
                            <a:lnTo>
                              <a:pt x="3035" y="2368"/>
                            </a:lnTo>
                            <a:lnTo>
                              <a:pt x="2501" y="2282"/>
                            </a:lnTo>
                            <a:lnTo>
                              <a:pt x="1996" y="2182"/>
                            </a:lnTo>
                            <a:lnTo>
                              <a:pt x="1522" y="2069"/>
                            </a:lnTo>
                            <a:lnTo>
                              <a:pt x="1082" y="1943"/>
                            </a:lnTo>
                            <a:lnTo>
                              <a:pt x="680" y="1804"/>
                            </a:lnTo>
                            <a:lnTo>
                              <a:pt x="318" y="1652"/>
                            </a:lnTo>
                            <a:lnTo>
                              <a:pt x="0" y="1487"/>
                            </a:lnTo>
                            <a:lnTo>
                              <a:pt x="0" y="1420"/>
                            </a:lnTo>
                            <a:lnTo>
                              <a:pt x="328" y="1576"/>
                            </a:lnTo>
                            <a:lnTo>
                              <a:pt x="699" y="1719"/>
                            </a:lnTo>
                            <a:lnTo>
                              <a:pt x="1109" y="1851"/>
                            </a:lnTo>
                            <a:lnTo>
                              <a:pt x="1557" y="1968"/>
                            </a:lnTo>
                            <a:lnTo>
                              <a:pt x="2038" y="2074"/>
                            </a:lnTo>
                            <a:lnTo>
                              <a:pt x="2551" y="2167"/>
                            </a:lnTo>
                            <a:lnTo>
                              <a:pt x="3090" y="2246"/>
                            </a:lnTo>
                            <a:lnTo>
                              <a:pt x="3655" y="2314"/>
                            </a:lnTo>
                            <a:lnTo>
                              <a:pt x="4241" y="2368"/>
                            </a:lnTo>
                            <a:lnTo>
                              <a:pt x="4844" y="2410"/>
                            </a:lnTo>
                            <a:lnTo>
                              <a:pt x="5464" y="2439"/>
                            </a:lnTo>
                            <a:lnTo>
                              <a:pt x="6096" y="2455"/>
                            </a:lnTo>
                            <a:lnTo>
                              <a:pt x="6738" y="2458"/>
                            </a:lnTo>
                            <a:lnTo>
                              <a:pt x="7385" y="2447"/>
                            </a:lnTo>
                            <a:lnTo>
                              <a:pt x="8035" y="2425"/>
                            </a:lnTo>
                            <a:lnTo>
                              <a:pt x="8686" y="2388"/>
                            </a:lnTo>
                            <a:lnTo>
                              <a:pt x="9333" y="2338"/>
                            </a:lnTo>
                            <a:lnTo>
                              <a:pt x="9974" y="2276"/>
                            </a:lnTo>
                            <a:lnTo>
                              <a:pt x="10606" y="2201"/>
                            </a:lnTo>
                            <a:lnTo>
                              <a:pt x="11226" y="2111"/>
                            </a:lnTo>
                            <a:lnTo>
                              <a:pt x="11831" y="2009"/>
                            </a:lnTo>
                            <a:lnTo>
                              <a:pt x="12417" y="1893"/>
                            </a:lnTo>
                            <a:lnTo>
                              <a:pt x="12982" y="1765"/>
                            </a:lnTo>
                            <a:lnTo>
                              <a:pt x="13521" y="1623"/>
                            </a:lnTo>
                            <a:lnTo>
                              <a:pt x="14034" y="1467"/>
                            </a:lnTo>
                            <a:lnTo>
                              <a:pt x="14515" y="1299"/>
                            </a:lnTo>
                            <a:lnTo>
                              <a:pt x="14963" y="1116"/>
                            </a:lnTo>
                            <a:lnTo>
                              <a:pt x="15375" y="919"/>
                            </a:lnTo>
                            <a:lnTo>
                              <a:pt x="15746" y="710"/>
                            </a:lnTo>
                            <a:lnTo>
                              <a:pt x="16075" y="487"/>
                            </a:lnTo>
                            <a:lnTo>
                              <a:pt x="16357" y="251"/>
                            </a:lnTo>
                            <a:lnTo>
                              <a:pt x="16590" y="0"/>
                            </a:lnTo>
                            <a:close/>
                          </a:path>
                        </a:pathLst>
                      </a:custGeom>
                      <a:solidFill>
                        <a:srgbClr val="00B050">
                          <a:alpha val="85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2812C" id="Freeform 3" o:spid="_x0000_s1026" style="position:absolute;margin-left:-73.5pt;margin-top:2.15pt;width:614.3pt;height:17.15pt;rotation:18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590,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"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00b050" stroked="f">
              <v:fill opacity="55769f"/>
              <v:path arrowok="t" o:connecttype="custom" o:connectlocs="7801610,14509;7549551,55368;7211904,91725;6800897,123412;6328286,150429;5804417,172943;5241516,190788;4651810,204130;4045175,212969;3434307,217305;2830494,217221;2245020,212635;1690114,203629;1176120,190288;715735,172526;319777,150429;0,123995;154245,131417;521518,154348;958389,172943;1453103,187286;1994372,197459;2569500,203379;3168610,204964;3778537,202212;4388935,194957;4987575,183533;5563644,167523;6104913,147177;6599626,122328;7036497,93059;7404711,59204;7692039,20930" o:connectangles="0,0,0,0,0,0,0,0,0,0,0,0,0,0,0,0,0,0,0,0,0,0,0,0,0,0,0,0,0,0,0,0,0"/>
            </v:shape>
          </w:pict>
        </mc:Fallback>
      </mc:AlternateContent>
    </w:r>
  </w:p>
  <w:p w:rsidR="00807E90" w:rsidRPr="00E951E8" w:rsidRDefault="00807E90" w:rsidP="006250BA">
    <w:pPr>
      <w:pStyle w:val="Footer"/>
      <w:jc w:val="center"/>
      <w:rPr>
        <w:rFonts w:ascii="Georgia" w:hAnsi="Georgia" w:cs="Arial"/>
        <w:color w:val="00823B"/>
        <w:sz w:val="20"/>
        <w:szCs w:val="20"/>
      </w:rPr>
    </w:pPr>
    <w:r w:rsidRPr="00E951E8">
      <w:rPr>
        <w:rFonts w:ascii="Georgia" w:hAnsi="Georgia" w:cs="Arial"/>
        <w:color w:val="00823B"/>
        <w:sz w:val="20"/>
        <w:szCs w:val="20"/>
      </w:rPr>
      <w:t>9676 E. Foundry St, PO Box 219</w:t>
    </w:r>
  </w:p>
  <w:p w:rsidR="001C74FF" w:rsidRPr="00E951E8" w:rsidRDefault="001C74FF" w:rsidP="006250BA">
    <w:pPr>
      <w:pStyle w:val="Footer"/>
      <w:jc w:val="center"/>
      <w:rPr>
        <w:rFonts w:ascii="Georgia" w:hAnsi="Georgia" w:cs="Arial"/>
        <w:color w:val="00823B"/>
        <w:sz w:val="20"/>
        <w:szCs w:val="20"/>
      </w:rPr>
    </w:pPr>
    <w:r w:rsidRPr="00E951E8">
      <w:rPr>
        <w:rFonts w:ascii="Georgia" w:hAnsi="Georgia" w:cs="Arial"/>
        <w:color w:val="00823B"/>
        <w:sz w:val="20"/>
        <w:szCs w:val="20"/>
      </w:rPr>
      <w:t>East Liberty, Ohio 43319</w:t>
    </w:r>
  </w:p>
  <w:p w:rsidR="00C22001" w:rsidRPr="00E951E8" w:rsidRDefault="00C22001" w:rsidP="006250BA">
    <w:pPr>
      <w:pStyle w:val="Footer"/>
      <w:jc w:val="center"/>
      <w:rPr>
        <w:rFonts w:ascii="Georgia" w:hAnsi="Georgia" w:cs="Arial"/>
        <w:color w:val="00823B"/>
        <w:sz w:val="20"/>
        <w:szCs w:val="20"/>
      </w:rPr>
    </w:pPr>
    <w:r w:rsidRPr="00E951E8">
      <w:rPr>
        <w:rFonts w:ascii="Georgia" w:hAnsi="Georgia" w:cs="Arial"/>
        <w:color w:val="00823B"/>
        <w:sz w:val="20"/>
        <w:szCs w:val="20"/>
      </w:rPr>
      <w:t xml:space="preserve">• </w:t>
    </w:r>
    <w:r w:rsidR="001C74FF" w:rsidRPr="00E951E8">
      <w:rPr>
        <w:rFonts w:ascii="Georgia" w:hAnsi="Georgia" w:cs="Arial"/>
        <w:color w:val="00823B"/>
        <w:sz w:val="20"/>
        <w:szCs w:val="20"/>
      </w:rPr>
      <w:t xml:space="preserve">Phone: 937-666-3431 • Fax: 937-666-6203 </w:t>
    </w:r>
  </w:p>
  <w:p w:rsidR="001C74FF" w:rsidRPr="00843823" w:rsidRDefault="001C74FF" w:rsidP="006250BA">
    <w:pPr>
      <w:pStyle w:val="Footer"/>
      <w:jc w:val="center"/>
      <w:rPr>
        <w:rFonts w:ascii="Georgia" w:hAnsi="Georgia" w:cs="Arial"/>
        <w:color w:val="392613"/>
        <w:sz w:val="20"/>
        <w:szCs w:val="20"/>
      </w:rPr>
    </w:pPr>
    <w:r w:rsidRPr="00E951E8">
      <w:rPr>
        <w:rFonts w:ascii="Georgia" w:hAnsi="Georgia" w:cs="Arial"/>
        <w:color w:val="00823B"/>
        <w:sz w:val="20"/>
        <w:szCs w:val="20"/>
      </w:rPr>
      <w:t xml:space="preserve">• Email: </w:t>
    </w:r>
    <w:hyperlink r:id="rId1" w:history="1">
      <w:r w:rsidR="0000035B" w:rsidRPr="00843823">
        <w:rPr>
          <w:rStyle w:val="Hyperlink"/>
          <w:rFonts w:ascii="Georgia" w:hAnsi="Georgia" w:cs="Arial"/>
          <w:sz w:val="20"/>
          <w:szCs w:val="20"/>
        </w:rPr>
        <w:t>luc-rpc@lucplanning.com</w:t>
      </w:r>
    </w:hyperlink>
    <w:r w:rsidR="00C22001" w:rsidRPr="00843823">
      <w:rPr>
        <w:rFonts w:ascii="Georgia" w:hAnsi="Georgia" w:cs="Arial"/>
        <w:color w:val="392613"/>
        <w:sz w:val="20"/>
        <w:szCs w:val="20"/>
      </w:rPr>
      <w:t xml:space="preserve"> </w:t>
    </w:r>
    <w:r w:rsidR="00C22001" w:rsidRPr="00E951E8">
      <w:rPr>
        <w:rFonts w:ascii="Georgia" w:hAnsi="Georgia" w:cs="Arial"/>
        <w:color w:val="00823B"/>
        <w:sz w:val="20"/>
        <w:szCs w:val="20"/>
      </w:rPr>
      <w:t xml:space="preserve">• Web:  </w:t>
    </w:r>
    <w:hyperlink r:id="rId2" w:history="1">
      <w:r w:rsidR="00C22001" w:rsidRPr="00843823">
        <w:rPr>
          <w:rStyle w:val="Hyperlink"/>
          <w:rFonts w:ascii="Georgia" w:hAnsi="Georgia" w:cs="Arial"/>
          <w:sz w:val="20"/>
          <w:szCs w:val="20"/>
        </w:rPr>
        <w:t>www.lucplanning.com</w:t>
      </w:r>
    </w:hyperlink>
    <w:r w:rsidR="00C22001" w:rsidRPr="00843823">
      <w:rPr>
        <w:rFonts w:ascii="Georgia" w:hAnsi="Georgia" w:cs="Arial"/>
        <w:color w:val="392613"/>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311" w:rsidRDefault="00B94311">
      <w:r>
        <w:separator/>
      </w:r>
    </w:p>
  </w:footnote>
  <w:footnote w:type="continuationSeparator" w:id="0">
    <w:p w:rsidR="00B94311" w:rsidRDefault="00B94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4FF" w:rsidRPr="00E641AA" w:rsidRDefault="00843823" w:rsidP="00843823">
    <w:pPr>
      <w:pStyle w:val="Header"/>
      <w:tabs>
        <w:tab w:val="clear" w:pos="8640"/>
        <w:tab w:val="right" w:pos="9900"/>
      </w:tabs>
      <w:ind w:left="-90" w:right="-720"/>
      <w:jc w:val="right"/>
      <w:rPr>
        <w:rFonts w:ascii="Georgia" w:hAnsi="Georgia" w:cs="Arial"/>
        <w:color w:val="00B050"/>
        <w:sz w:val="36"/>
        <w:szCs w:val="36"/>
      </w:rPr>
    </w:pPr>
    <w:r w:rsidRPr="00E951E8">
      <w:rPr>
        <w:rFonts w:ascii="Georgia" w:hAnsi="Georgia" w:cs="Arial"/>
        <w:noProof/>
        <w:color w:val="00823B"/>
        <w:sz w:val="36"/>
        <w:szCs w:val="36"/>
      </w:rPr>
      <w:drawing>
        <wp:anchor distT="0" distB="0" distL="114300" distR="114300" simplePos="0" relativeHeight="251659776" behindDoc="0" locked="0" layoutInCell="1" allowOverlap="1">
          <wp:simplePos x="0" y="0"/>
          <wp:positionH relativeFrom="column">
            <wp:posOffset>-676275</wp:posOffset>
          </wp:positionH>
          <wp:positionV relativeFrom="paragraph">
            <wp:posOffset>-304800</wp:posOffset>
          </wp:positionV>
          <wp:extent cx="1333500" cy="1121553"/>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21553"/>
                  </a:xfrm>
                  <a:prstGeom prst="rect">
                    <a:avLst/>
                  </a:prstGeom>
                  <a:noFill/>
                </pic:spPr>
              </pic:pic>
            </a:graphicData>
          </a:graphic>
        </wp:anchor>
      </w:drawing>
    </w:r>
    <w:r w:rsidR="001C74FF" w:rsidRPr="00E951E8">
      <w:rPr>
        <w:rFonts w:ascii="Georgia" w:hAnsi="Georgia" w:cs="Arial"/>
        <w:color w:val="00823B"/>
        <w:sz w:val="36"/>
        <w:szCs w:val="36"/>
      </w:rPr>
      <w:t>Logan-Union-Champaign</w:t>
    </w:r>
  </w:p>
  <w:p w:rsidR="001C74FF" w:rsidRPr="00E951E8" w:rsidRDefault="001C74FF" w:rsidP="005A4232">
    <w:pPr>
      <w:pStyle w:val="Header"/>
      <w:tabs>
        <w:tab w:val="clear" w:pos="8640"/>
        <w:tab w:val="right" w:pos="9900"/>
      </w:tabs>
      <w:ind w:left="1260" w:right="-720"/>
      <w:jc w:val="right"/>
      <w:rPr>
        <w:rFonts w:ascii="Georgia" w:hAnsi="Georgia" w:cs="Arial"/>
        <w:color w:val="00823B"/>
        <w:sz w:val="30"/>
        <w:szCs w:val="30"/>
      </w:rPr>
    </w:pPr>
    <w:proofErr w:type="gramStart"/>
    <w:r w:rsidRPr="00E951E8">
      <w:rPr>
        <w:rFonts w:ascii="Georgia" w:hAnsi="Georgia" w:cs="Arial"/>
        <w:color w:val="00823B"/>
        <w:sz w:val="30"/>
        <w:szCs w:val="30"/>
      </w:rPr>
      <w:t>regional</w:t>
    </w:r>
    <w:proofErr w:type="gramEnd"/>
    <w:r w:rsidRPr="00E951E8">
      <w:rPr>
        <w:rFonts w:ascii="Georgia" w:hAnsi="Georgia" w:cs="Arial"/>
        <w:color w:val="00823B"/>
        <w:sz w:val="30"/>
        <w:szCs w:val="30"/>
      </w:rPr>
      <w:t xml:space="preserve"> planning commission</w:t>
    </w:r>
  </w:p>
  <w:p w:rsidR="00807E90" w:rsidRPr="00E641AA" w:rsidRDefault="00266457" w:rsidP="005A4232">
    <w:pPr>
      <w:pStyle w:val="Header"/>
      <w:tabs>
        <w:tab w:val="clear" w:pos="8640"/>
        <w:tab w:val="right" w:pos="9810"/>
      </w:tabs>
      <w:ind w:left="1260" w:right="-720"/>
      <w:jc w:val="right"/>
      <w:rPr>
        <w:rFonts w:ascii="Georgia" w:hAnsi="Georgia" w:cs="Arial"/>
        <w:color w:val="00B050"/>
        <w:sz w:val="18"/>
        <w:szCs w:val="18"/>
      </w:rPr>
    </w:pPr>
    <w:r>
      <w:rPr>
        <w:noProof/>
      </w:rPr>
      <mc:AlternateContent>
        <mc:Choice Requires="wps">
          <w:drawing>
            <wp:anchor distT="0" distB="0" distL="114300" distR="114300" simplePos="0" relativeHeight="251661824" behindDoc="0" locked="0" layoutInCell="1" allowOverlap="1">
              <wp:simplePos x="0" y="0"/>
              <wp:positionH relativeFrom="column">
                <wp:posOffset>-933450</wp:posOffset>
              </wp:positionH>
              <wp:positionV relativeFrom="paragraph">
                <wp:posOffset>266700</wp:posOffset>
              </wp:positionV>
              <wp:extent cx="7801610" cy="217805"/>
              <wp:effectExtent l="0" t="0" r="8890" b="0"/>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01610" cy="217805"/>
                      </a:xfrm>
                      <a:custGeom>
                        <a:avLst/>
                        <a:gdLst>
                          <a:gd name="T0" fmla="*/ 16590 w 16590"/>
                          <a:gd name="T1" fmla="*/ 174 h 2612"/>
                          <a:gd name="T2" fmla="*/ 16054 w 16590"/>
                          <a:gd name="T3" fmla="*/ 664 h 2612"/>
                          <a:gd name="T4" fmla="*/ 15336 w 16590"/>
                          <a:gd name="T5" fmla="*/ 1100 h 2612"/>
                          <a:gd name="T6" fmla="*/ 14462 w 16590"/>
                          <a:gd name="T7" fmla="*/ 1480 h 2612"/>
                          <a:gd name="T8" fmla="*/ 13457 w 16590"/>
                          <a:gd name="T9" fmla="*/ 1804 h 2612"/>
                          <a:gd name="T10" fmla="*/ 12343 w 16590"/>
                          <a:gd name="T11" fmla="*/ 2074 h 2612"/>
                          <a:gd name="T12" fmla="*/ 11146 w 16590"/>
                          <a:gd name="T13" fmla="*/ 2288 h 2612"/>
                          <a:gd name="T14" fmla="*/ 9892 w 16590"/>
                          <a:gd name="T15" fmla="*/ 2448 h 2612"/>
                          <a:gd name="T16" fmla="*/ 8602 w 16590"/>
                          <a:gd name="T17" fmla="*/ 2554 h 2612"/>
                          <a:gd name="T18" fmla="*/ 7303 w 16590"/>
                          <a:gd name="T19" fmla="*/ 2606 h 2612"/>
                          <a:gd name="T20" fmla="*/ 6019 w 16590"/>
                          <a:gd name="T21" fmla="*/ 2605 h 2612"/>
                          <a:gd name="T22" fmla="*/ 4774 w 16590"/>
                          <a:gd name="T23" fmla="*/ 2550 h 2612"/>
                          <a:gd name="T24" fmla="*/ 3594 w 16590"/>
                          <a:gd name="T25" fmla="*/ 2442 h 2612"/>
                          <a:gd name="T26" fmla="*/ 2501 w 16590"/>
                          <a:gd name="T27" fmla="*/ 2282 h 2612"/>
                          <a:gd name="T28" fmla="*/ 1522 w 16590"/>
                          <a:gd name="T29" fmla="*/ 2069 h 2612"/>
                          <a:gd name="T30" fmla="*/ 680 w 16590"/>
                          <a:gd name="T31" fmla="*/ 1804 h 2612"/>
                          <a:gd name="T32" fmla="*/ 0 w 16590"/>
                          <a:gd name="T33" fmla="*/ 1487 h 2612"/>
                          <a:gd name="T34" fmla="*/ 328 w 16590"/>
                          <a:gd name="T35" fmla="*/ 1576 h 2612"/>
                          <a:gd name="T36" fmla="*/ 1109 w 16590"/>
                          <a:gd name="T37" fmla="*/ 1851 h 2612"/>
                          <a:gd name="T38" fmla="*/ 2038 w 16590"/>
                          <a:gd name="T39" fmla="*/ 2074 h 2612"/>
                          <a:gd name="T40" fmla="*/ 3090 w 16590"/>
                          <a:gd name="T41" fmla="*/ 2246 h 2612"/>
                          <a:gd name="T42" fmla="*/ 4241 w 16590"/>
                          <a:gd name="T43" fmla="*/ 2368 h 2612"/>
                          <a:gd name="T44" fmla="*/ 5464 w 16590"/>
                          <a:gd name="T45" fmla="*/ 2439 h 2612"/>
                          <a:gd name="T46" fmla="*/ 6738 w 16590"/>
                          <a:gd name="T47" fmla="*/ 2458 h 2612"/>
                          <a:gd name="T48" fmla="*/ 8035 w 16590"/>
                          <a:gd name="T49" fmla="*/ 2425 h 2612"/>
                          <a:gd name="T50" fmla="*/ 9333 w 16590"/>
                          <a:gd name="T51" fmla="*/ 2338 h 2612"/>
                          <a:gd name="T52" fmla="*/ 10606 w 16590"/>
                          <a:gd name="T53" fmla="*/ 2201 h 2612"/>
                          <a:gd name="T54" fmla="*/ 11831 w 16590"/>
                          <a:gd name="T55" fmla="*/ 2009 h 2612"/>
                          <a:gd name="T56" fmla="*/ 12982 w 16590"/>
                          <a:gd name="T57" fmla="*/ 1765 h 2612"/>
                          <a:gd name="T58" fmla="*/ 14034 w 16590"/>
                          <a:gd name="T59" fmla="*/ 1467 h 2612"/>
                          <a:gd name="T60" fmla="*/ 14963 w 16590"/>
                          <a:gd name="T61" fmla="*/ 1116 h 2612"/>
                          <a:gd name="T62" fmla="*/ 15746 w 16590"/>
                          <a:gd name="T63" fmla="*/ 710 h 2612"/>
                          <a:gd name="T64" fmla="*/ 16357 w 16590"/>
                          <a:gd name="T65" fmla="*/ 251 h 2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590" h="2612">
                            <a:moveTo>
                              <a:pt x="16590" y="0"/>
                            </a:moveTo>
                            <a:lnTo>
                              <a:pt x="16590" y="174"/>
                            </a:lnTo>
                            <a:lnTo>
                              <a:pt x="16346" y="426"/>
                            </a:lnTo>
                            <a:lnTo>
                              <a:pt x="16054" y="664"/>
                            </a:lnTo>
                            <a:lnTo>
                              <a:pt x="15716" y="889"/>
                            </a:lnTo>
                            <a:lnTo>
                              <a:pt x="15336" y="1100"/>
                            </a:lnTo>
                            <a:lnTo>
                              <a:pt x="14918" y="1297"/>
                            </a:lnTo>
                            <a:lnTo>
                              <a:pt x="14462" y="1480"/>
                            </a:lnTo>
                            <a:lnTo>
                              <a:pt x="13975" y="1649"/>
                            </a:lnTo>
                            <a:lnTo>
                              <a:pt x="13457" y="1804"/>
                            </a:lnTo>
                            <a:lnTo>
                              <a:pt x="12912" y="1945"/>
                            </a:lnTo>
                            <a:lnTo>
                              <a:pt x="12343" y="2074"/>
                            </a:lnTo>
                            <a:lnTo>
                              <a:pt x="11754" y="2187"/>
                            </a:lnTo>
                            <a:lnTo>
                              <a:pt x="11146" y="2288"/>
                            </a:lnTo>
                            <a:lnTo>
                              <a:pt x="10524" y="2375"/>
                            </a:lnTo>
                            <a:lnTo>
                              <a:pt x="9892" y="2448"/>
                            </a:lnTo>
                            <a:lnTo>
                              <a:pt x="9249" y="2508"/>
                            </a:lnTo>
                            <a:lnTo>
                              <a:pt x="8602" y="2554"/>
                            </a:lnTo>
                            <a:lnTo>
                              <a:pt x="7952" y="2587"/>
                            </a:lnTo>
                            <a:lnTo>
                              <a:pt x="7303" y="2606"/>
                            </a:lnTo>
                            <a:lnTo>
                              <a:pt x="6658" y="2612"/>
                            </a:lnTo>
                            <a:lnTo>
                              <a:pt x="6019" y="2605"/>
                            </a:lnTo>
                            <a:lnTo>
                              <a:pt x="5390" y="2584"/>
                            </a:lnTo>
                            <a:lnTo>
                              <a:pt x="4774" y="2550"/>
                            </a:lnTo>
                            <a:lnTo>
                              <a:pt x="4174" y="2503"/>
                            </a:lnTo>
                            <a:lnTo>
                              <a:pt x="3594" y="2442"/>
                            </a:lnTo>
                            <a:lnTo>
                              <a:pt x="3035" y="2368"/>
                            </a:lnTo>
                            <a:lnTo>
                              <a:pt x="2501" y="2282"/>
                            </a:lnTo>
                            <a:lnTo>
                              <a:pt x="1996" y="2182"/>
                            </a:lnTo>
                            <a:lnTo>
                              <a:pt x="1522" y="2069"/>
                            </a:lnTo>
                            <a:lnTo>
                              <a:pt x="1082" y="1943"/>
                            </a:lnTo>
                            <a:lnTo>
                              <a:pt x="680" y="1804"/>
                            </a:lnTo>
                            <a:lnTo>
                              <a:pt x="318" y="1652"/>
                            </a:lnTo>
                            <a:lnTo>
                              <a:pt x="0" y="1487"/>
                            </a:lnTo>
                            <a:lnTo>
                              <a:pt x="0" y="1420"/>
                            </a:lnTo>
                            <a:lnTo>
                              <a:pt x="328" y="1576"/>
                            </a:lnTo>
                            <a:lnTo>
                              <a:pt x="699" y="1719"/>
                            </a:lnTo>
                            <a:lnTo>
                              <a:pt x="1109" y="1851"/>
                            </a:lnTo>
                            <a:lnTo>
                              <a:pt x="1557" y="1968"/>
                            </a:lnTo>
                            <a:lnTo>
                              <a:pt x="2038" y="2074"/>
                            </a:lnTo>
                            <a:lnTo>
                              <a:pt x="2551" y="2167"/>
                            </a:lnTo>
                            <a:lnTo>
                              <a:pt x="3090" y="2246"/>
                            </a:lnTo>
                            <a:lnTo>
                              <a:pt x="3655" y="2314"/>
                            </a:lnTo>
                            <a:lnTo>
                              <a:pt x="4241" y="2368"/>
                            </a:lnTo>
                            <a:lnTo>
                              <a:pt x="4844" y="2410"/>
                            </a:lnTo>
                            <a:lnTo>
                              <a:pt x="5464" y="2439"/>
                            </a:lnTo>
                            <a:lnTo>
                              <a:pt x="6096" y="2455"/>
                            </a:lnTo>
                            <a:lnTo>
                              <a:pt x="6738" y="2458"/>
                            </a:lnTo>
                            <a:lnTo>
                              <a:pt x="7385" y="2447"/>
                            </a:lnTo>
                            <a:lnTo>
                              <a:pt x="8035" y="2425"/>
                            </a:lnTo>
                            <a:lnTo>
                              <a:pt x="8686" y="2388"/>
                            </a:lnTo>
                            <a:lnTo>
                              <a:pt x="9333" y="2338"/>
                            </a:lnTo>
                            <a:lnTo>
                              <a:pt x="9974" y="2276"/>
                            </a:lnTo>
                            <a:lnTo>
                              <a:pt x="10606" y="2201"/>
                            </a:lnTo>
                            <a:lnTo>
                              <a:pt x="11226" y="2111"/>
                            </a:lnTo>
                            <a:lnTo>
                              <a:pt x="11831" y="2009"/>
                            </a:lnTo>
                            <a:lnTo>
                              <a:pt x="12417" y="1893"/>
                            </a:lnTo>
                            <a:lnTo>
                              <a:pt x="12982" y="1765"/>
                            </a:lnTo>
                            <a:lnTo>
                              <a:pt x="13521" y="1623"/>
                            </a:lnTo>
                            <a:lnTo>
                              <a:pt x="14034" y="1467"/>
                            </a:lnTo>
                            <a:lnTo>
                              <a:pt x="14515" y="1299"/>
                            </a:lnTo>
                            <a:lnTo>
                              <a:pt x="14963" y="1116"/>
                            </a:lnTo>
                            <a:lnTo>
                              <a:pt x="15375" y="919"/>
                            </a:lnTo>
                            <a:lnTo>
                              <a:pt x="15746" y="710"/>
                            </a:lnTo>
                            <a:lnTo>
                              <a:pt x="16075" y="487"/>
                            </a:lnTo>
                            <a:lnTo>
                              <a:pt x="16357" y="251"/>
                            </a:lnTo>
                            <a:lnTo>
                              <a:pt x="16590" y="0"/>
                            </a:lnTo>
                            <a:close/>
                          </a:path>
                        </a:pathLst>
                      </a:custGeom>
                      <a:solidFill>
                        <a:srgbClr val="00B050">
                          <a:alpha val="85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D563F" id="Freeform 3" o:spid="_x0000_s1026" style="position:absolute;margin-left:-73.5pt;margin-top:21pt;width:614.3pt;height:1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590,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"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00b050" stroked="f">
              <v:fill opacity="55769f"/>
              <v:path arrowok="t" o:connecttype="custom" o:connectlocs="7801610,14509;7549551,55368;7211904,91725;6800897,123412;6328286,150429;5804417,172943;5241516,190788;4651810,204130;4045175,212969;3434307,217305;2830494,217221;2245020,212635;1690114,203629;1176120,190288;715735,172526;319777,150429;0,123995;154245,131417;521518,154348;958389,172943;1453103,187286;1994372,197459;2569500,203379;3168610,204964;3778537,202212;4388935,194957;4987575,183533;5563644,167523;6104913,147177;6599626,122328;7036497,93059;7404711,59204;7692039,20930" o:connectangles="0,0,0,0,0,0,0,0,0,0,0,0,0,0,0,0,0,0,0,0,0,0,0,0,0,0,0,0,0,0,0,0,0"/>
            </v:shape>
          </w:pict>
        </mc:Fallback>
      </mc:AlternateContent>
    </w:r>
  </w:p>
  <w:p w:rsidR="001C74FF" w:rsidRPr="00E951E8" w:rsidRDefault="00807E90" w:rsidP="005A4232">
    <w:pPr>
      <w:pStyle w:val="Header"/>
      <w:tabs>
        <w:tab w:val="clear" w:pos="8640"/>
        <w:tab w:val="right" w:pos="9810"/>
      </w:tabs>
      <w:ind w:left="1260" w:right="-720"/>
      <w:jc w:val="right"/>
      <w:rPr>
        <w:rFonts w:ascii="Georgia" w:hAnsi="Georgia" w:cs="Arial"/>
        <w:color w:val="00823B"/>
      </w:rPr>
    </w:pPr>
    <w:r w:rsidRPr="00E951E8">
      <w:rPr>
        <w:rFonts w:ascii="Georgia" w:hAnsi="Georgia" w:cs="Arial"/>
        <w:color w:val="00823B"/>
      </w:rPr>
      <w:t xml:space="preserve">Director:  </w:t>
    </w:r>
    <w:r w:rsidR="009870B1">
      <w:rPr>
        <w:rFonts w:ascii="Georgia" w:hAnsi="Georgia" w:cs="Arial"/>
        <w:color w:val="00823B"/>
      </w:rPr>
      <w:t>Dave Gulden, AICP</w:t>
    </w:r>
  </w:p>
  <w:p w:rsidR="00843823" w:rsidRPr="00A84C8F" w:rsidRDefault="00843823" w:rsidP="005A4232">
    <w:pPr>
      <w:pStyle w:val="Header"/>
      <w:tabs>
        <w:tab w:val="clear" w:pos="8640"/>
        <w:tab w:val="right" w:pos="9810"/>
      </w:tabs>
      <w:ind w:left="1260" w:right="-720"/>
      <w:jc w:val="right"/>
      <w:rPr>
        <w:rFonts w:ascii="Arial" w:hAnsi="Arial" w:cs="Arial"/>
        <w:color w:val="00B05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2FCE"/>
    <w:multiLevelType w:val="hybridMultilevel"/>
    <w:tmpl w:val="5068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00544"/>
    <w:multiLevelType w:val="hybridMultilevel"/>
    <w:tmpl w:val="AC141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5155A"/>
    <w:multiLevelType w:val="hybridMultilevel"/>
    <w:tmpl w:val="5B703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04F69"/>
    <w:multiLevelType w:val="hybridMultilevel"/>
    <w:tmpl w:val="AA4EEA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27CE0"/>
    <w:multiLevelType w:val="hybridMultilevel"/>
    <w:tmpl w:val="199499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411B6"/>
    <w:multiLevelType w:val="hybridMultilevel"/>
    <w:tmpl w:val="9E361D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8F5C10"/>
    <w:multiLevelType w:val="hybridMultilevel"/>
    <w:tmpl w:val="2BA02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17799"/>
    <w:multiLevelType w:val="hybridMultilevel"/>
    <w:tmpl w:val="C8F01E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28092F"/>
    <w:multiLevelType w:val="hybridMultilevel"/>
    <w:tmpl w:val="AA4EEA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41648"/>
    <w:multiLevelType w:val="hybridMultilevel"/>
    <w:tmpl w:val="E07695C4"/>
    <w:lvl w:ilvl="0" w:tplc="23583F08">
      <w:start w:val="1"/>
      <w:numFmt w:val="bullet"/>
      <w:lvlText w:val=""/>
      <w:lvlJc w:val="left"/>
      <w:pPr>
        <w:tabs>
          <w:tab w:val="num" w:pos="720"/>
        </w:tabs>
        <w:ind w:left="360" w:firstLine="0"/>
      </w:pPr>
      <w:rPr>
        <w:rFonts w:ascii="Wingdings" w:hAnsi="Wingdings" w:hint="default"/>
        <w:color w:val="auto"/>
        <w:sz w:val="24"/>
      </w:rPr>
    </w:lvl>
    <w:lvl w:ilvl="1" w:tplc="F1BEAE06">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B92D0E"/>
    <w:multiLevelType w:val="hybridMultilevel"/>
    <w:tmpl w:val="3ED28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1C3DF4"/>
    <w:multiLevelType w:val="hybridMultilevel"/>
    <w:tmpl w:val="F0128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0F2D91"/>
    <w:multiLevelType w:val="hybridMultilevel"/>
    <w:tmpl w:val="BE5E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971A09"/>
    <w:multiLevelType w:val="hybridMultilevel"/>
    <w:tmpl w:val="D51ADE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C611132"/>
    <w:multiLevelType w:val="hybridMultilevel"/>
    <w:tmpl w:val="C88643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13"/>
  </w:num>
  <w:num w:numId="5">
    <w:abstractNumId w:val="1"/>
  </w:num>
  <w:num w:numId="6">
    <w:abstractNumId w:val="14"/>
  </w:num>
  <w:num w:numId="7">
    <w:abstractNumId w:val="10"/>
  </w:num>
  <w:num w:numId="8">
    <w:abstractNumId w:val="0"/>
  </w:num>
  <w:num w:numId="9">
    <w:abstractNumId w:val="3"/>
  </w:num>
  <w:num w:numId="10">
    <w:abstractNumId w:val="12"/>
  </w:num>
  <w:num w:numId="11">
    <w:abstractNumId w:val="5"/>
  </w:num>
  <w:num w:numId="12">
    <w:abstractNumId w:val="3"/>
  </w:num>
  <w:num w:numId="13">
    <w:abstractNumId w:val="7"/>
  </w:num>
  <w:num w:numId="14">
    <w:abstractNumId w:val="8"/>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8D"/>
    <w:rsid w:val="0000035B"/>
    <w:rsid w:val="00056FE0"/>
    <w:rsid w:val="00082EAD"/>
    <w:rsid w:val="000833D9"/>
    <w:rsid w:val="000865E6"/>
    <w:rsid w:val="000931CE"/>
    <w:rsid w:val="000933DD"/>
    <w:rsid w:val="000976FD"/>
    <w:rsid w:val="000A7A76"/>
    <w:rsid w:val="000A7E9A"/>
    <w:rsid w:val="000B4516"/>
    <w:rsid w:val="000F1708"/>
    <w:rsid w:val="00111EAD"/>
    <w:rsid w:val="001307DB"/>
    <w:rsid w:val="00133991"/>
    <w:rsid w:val="001363E6"/>
    <w:rsid w:val="00152427"/>
    <w:rsid w:val="00152523"/>
    <w:rsid w:val="0015368D"/>
    <w:rsid w:val="00154A6E"/>
    <w:rsid w:val="001601F9"/>
    <w:rsid w:val="0016078D"/>
    <w:rsid w:val="00164A00"/>
    <w:rsid w:val="00170781"/>
    <w:rsid w:val="00180D60"/>
    <w:rsid w:val="001A18E9"/>
    <w:rsid w:val="001C1B05"/>
    <w:rsid w:val="001C3844"/>
    <w:rsid w:val="001C74FF"/>
    <w:rsid w:val="001E2C40"/>
    <w:rsid w:val="001E3D3F"/>
    <w:rsid w:val="001E4005"/>
    <w:rsid w:val="00201F75"/>
    <w:rsid w:val="00202250"/>
    <w:rsid w:val="00207781"/>
    <w:rsid w:val="002168AA"/>
    <w:rsid w:val="002245EB"/>
    <w:rsid w:val="002257ED"/>
    <w:rsid w:val="00225F4D"/>
    <w:rsid w:val="002277C5"/>
    <w:rsid w:val="0023433B"/>
    <w:rsid w:val="002541A8"/>
    <w:rsid w:val="00256EB6"/>
    <w:rsid w:val="00266457"/>
    <w:rsid w:val="002B22CE"/>
    <w:rsid w:val="002C6207"/>
    <w:rsid w:val="002E3831"/>
    <w:rsid w:val="002F23A7"/>
    <w:rsid w:val="002F2615"/>
    <w:rsid w:val="003166F6"/>
    <w:rsid w:val="0032200F"/>
    <w:rsid w:val="00332102"/>
    <w:rsid w:val="00340F59"/>
    <w:rsid w:val="0035117D"/>
    <w:rsid w:val="003556A0"/>
    <w:rsid w:val="00363B90"/>
    <w:rsid w:val="0039357A"/>
    <w:rsid w:val="0039541A"/>
    <w:rsid w:val="003A233D"/>
    <w:rsid w:val="003A2AFA"/>
    <w:rsid w:val="003B0EA9"/>
    <w:rsid w:val="003C2602"/>
    <w:rsid w:val="003C2B3A"/>
    <w:rsid w:val="003C764F"/>
    <w:rsid w:val="003D05A2"/>
    <w:rsid w:val="003E4A90"/>
    <w:rsid w:val="00405B3C"/>
    <w:rsid w:val="004147F0"/>
    <w:rsid w:val="004272CE"/>
    <w:rsid w:val="00430B19"/>
    <w:rsid w:val="0043196B"/>
    <w:rsid w:val="00445DC2"/>
    <w:rsid w:val="004528CC"/>
    <w:rsid w:val="004639A1"/>
    <w:rsid w:val="0047226A"/>
    <w:rsid w:val="004733B7"/>
    <w:rsid w:val="00483EAC"/>
    <w:rsid w:val="004913E4"/>
    <w:rsid w:val="00492B7E"/>
    <w:rsid w:val="00496A27"/>
    <w:rsid w:val="004A7500"/>
    <w:rsid w:val="004C50B2"/>
    <w:rsid w:val="004D264C"/>
    <w:rsid w:val="004E6232"/>
    <w:rsid w:val="004F107B"/>
    <w:rsid w:val="004F2996"/>
    <w:rsid w:val="00504B0C"/>
    <w:rsid w:val="00506055"/>
    <w:rsid w:val="00510CF7"/>
    <w:rsid w:val="00531F2B"/>
    <w:rsid w:val="00557F68"/>
    <w:rsid w:val="00571758"/>
    <w:rsid w:val="00574CB1"/>
    <w:rsid w:val="00580CFF"/>
    <w:rsid w:val="005A3B0A"/>
    <w:rsid w:val="005A3D94"/>
    <w:rsid w:val="005A4232"/>
    <w:rsid w:val="005A7544"/>
    <w:rsid w:val="005B462B"/>
    <w:rsid w:val="005D3F56"/>
    <w:rsid w:val="005F63CC"/>
    <w:rsid w:val="0061410F"/>
    <w:rsid w:val="006250BA"/>
    <w:rsid w:val="006265CF"/>
    <w:rsid w:val="006478E9"/>
    <w:rsid w:val="00656675"/>
    <w:rsid w:val="006710C9"/>
    <w:rsid w:val="00690AC5"/>
    <w:rsid w:val="00691443"/>
    <w:rsid w:val="006A19BB"/>
    <w:rsid w:val="006B4079"/>
    <w:rsid w:val="006B422B"/>
    <w:rsid w:val="006D6A3B"/>
    <w:rsid w:val="006E0742"/>
    <w:rsid w:val="006E4CA8"/>
    <w:rsid w:val="006F5AE2"/>
    <w:rsid w:val="0070146B"/>
    <w:rsid w:val="00705E36"/>
    <w:rsid w:val="00732AFD"/>
    <w:rsid w:val="0074030B"/>
    <w:rsid w:val="00745372"/>
    <w:rsid w:val="00751BC0"/>
    <w:rsid w:val="007646FC"/>
    <w:rsid w:val="00775478"/>
    <w:rsid w:val="00784A1E"/>
    <w:rsid w:val="00790C56"/>
    <w:rsid w:val="007C1035"/>
    <w:rsid w:val="007D4BA4"/>
    <w:rsid w:val="007D7030"/>
    <w:rsid w:val="007F6653"/>
    <w:rsid w:val="008003D5"/>
    <w:rsid w:val="00807E90"/>
    <w:rsid w:val="00812963"/>
    <w:rsid w:val="008175CF"/>
    <w:rsid w:val="0082747D"/>
    <w:rsid w:val="00843823"/>
    <w:rsid w:val="00871725"/>
    <w:rsid w:val="008B2DD2"/>
    <w:rsid w:val="008D706A"/>
    <w:rsid w:val="008D7E85"/>
    <w:rsid w:val="0093747E"/>
    <w:rsid w:val="0094378B"/>
    <w:rsid w:val="0095552B"/>
    <w:rsid w:val="00971422"/>
    <w:rsid w:val="009870B1"/>
    <w:rsid w:val="0099208E"/>
    <w:rsid w:val="009C089B"/>
    <w:rsid w:val="009C3524"/>
    <w:rsid w:val="00A01624"/>
    <w:rsid w:val="00A15D8D"/>
    <w:rsid w:val="00A258E0"/>
    <w:rsid w:val="00A36EC8"/>
    <w:rsid w:val="00A41110"/>
    <w:rsid w:val="00A45B19"/>
    <w:rsid w:val="00A57E1E"/>
    <w:rsid w:val="00A84C8F"/>
    <w:rsid w:val="00A87965"/>
    <w:rsid w:val="00A97844"/>
    <w:rsid w:val="00AA0FC8"/>
    <w:rsid w:val="00AA1603"/>
    <w:rsid w:val="00AB45CC"/>
    <w:rsid w:val="00AB759C"/>
    <w:rsid w:val="00AC6CEE"/>
    <w:rsid w:val="00AD0E6C"/>
    <w:rsid w:val="00AD324C"/>
    <w:rsid w:val="00AF11EA"/>
    <w:rsid w:val="00AF4172"/>
    <w:rsid w:val="00B04DE8"/>
    <w:rsid w:val="00B729EF"/>
    <w:rsid w:val="00B77134"/>
    <w:rsid w:val="00B847C9"/>
    <w:rsid w:val="00B86129"/>
    <w:rsid w:val="00B87726"/>
    <w:rsid w:val="00B94311"/>
    <w:rsid w:val="00B956DD"/>
    <w:rsid w:val="00B97FA1"/>
    <w:rsid w:val="00BB5EF0"/>
    <w:rsid w:val="00BE34AA"/>
    <w:rsid w:val="00BE6F97"/>
    <w:rsid w:val="00BF2CA8"/>
    <w:rsid w:val="00C00CC9"/>
    <w:rsid w:val="00C10625"/>
    <w:rsid w:val="00C22001"/>
    <w:rsid w:val="00C25C67"/>
    <w:rsid w:val="00C31EC9"/>
    <w:rsid w:val="00C36923"/>
    <w:rsid w:val="00C4213F"/>
    <w:rsid w:val="00C43E26"/>
    <w:rsid w:val="00C60E36"/>
    <w:rsid w:val="00C63B53"/>
    <w:rsid w:val="00C643CC"/>
    <w:rsid w:val="00C7386C"/>
    <w:rsid w:val="00C762E2"/>
    <w:rsid w:val="00CB3505"/>
    <w:rsid w:val="00CC53E0"/>
    <w:rsid w:val="00CD36CF"/>
    <w:rsid w:val="00CD439A"/>
    <w:rsid w:val="00CE69A1"/>
    <w:rsid w:val="00D00424"/>
    <w:rsid w:val="00D05E35"/>
    <w:rsid w:val="00D302AA"/>
    <w:rsid w:val="00D327A4"/>
    <w:rsid w:val="00D411FC"/>
    <w:rsid w:val="00DC3493"/>
    <w:rsid w:val="00DE10F2"/>
    <w:rsid w:val="00DF0B14"/>
    <w:rsid w:val="00E209CE"/>
    <w:rsid w:val="00E461D0"/>
    <w:rsid w:val="00E4655B"/>
    <w:rsid w:val="00E47E6D"/>
    <w:rsid w:val="00E56434"/>
    <w:rsid w:val="00E641AA"/>
    <w:rsid w:val="00E73A0F"/>
    <w:rsid w:val="00E75BDC"/>
    <w:rsid w:val="00E951E8"/>
    <w:rsid w:val="00EB4289"/>
    <w:rsid w:val="00EC5691"/>
    <w:rsid w:val="00F0257B"/>
    <w:rsid w:val="00F10BEF"/>
    <w:rsid w:val="00F2049B"/>
    <w:rsid w:val="00F3614C"/>
    <w:rsid w:val="00F41B6D"/>
    <w:rsid w:val="00F514AC"/>
    <w:rsid w:val="00F535CA"/>
    <w:rsid w:val="00F76567"/>
    <w:rsid w:val="00FB1C27"/>
    <w:rsid w:val="00FC1BFC"/>
    <w:rsid w:val="00FF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E6CC47-4F73-4EDD-8B2A-18FDEB74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A4"/>
    <w:rPr>
      <w:sz w:val="24"/>
      <w:szCs w:val="24"/>
    </w:rPr>
  </w:style>
  <w:style w:type="paragraph" w:styleId="Heading1">
    <w:name w:val="heading 1"/>
    <w:basedOn w:val="Normal"/>
    <w:next w:val="Normal"/>
    <w:link w:val="Heading1Char"/>
    <w:qFormat/>
    <w:rsid w:val="0099208E"/>
    <w:pPr>
      <w:keepNext/>
      <w:jc w:val="center"/>
      <w:outlineLvl w:val="0"/>
    </w:pPr>
    <w:rPr>
      <w:rFonts w:ascii="Arial Narrow" w:hAnsi="Arial Narrow" w:cs="Arial"/>
      <w:b/>
    </w:rPr>
  </w:style>
  <w:style w:type="paragraph" w:styleId="Heading2">
    <w:name w:val="heading 2"/>
    <w:basedOn w:val="Normal"/>
    <w:next w:val="Normal"/>
    <w:link w:val="Heading2Char"/>
    <w:qFormat/>
    <w:rsid w:val="0099208E"/>
    <w:pPr>
      <w:keepNext/>
      <w:outlineLvl w:val="1"/>
    </w:pPr>
    <w:rPr>
      <w:rFonts w:ascii="Arial Narrow" w:hAnsi="Arial Narrow"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50BA"/>
    <w:pPr>
      <w:tabs>
        <w:tab w:val="center" w:pos="4320"/>
        <w:tab w:val="right" w:pos="8640"/>
      </w:tabs>
    </w:pPr>
  </w:style>
  <w:style w:type="paragraph" w:styleId="Footer">
    <w:name w:val="footer"/>
    <w:basedOn w:val="Normal"/>
    <w:rsid w:val="006250BA"/>
    <w:pPr>
      <w:tabs>
        <w:tab w:val="center" w:pos="4320"/>
        <w:tab w:val="right" w:pos="8640"/>
      </w:tabs>
    </w:pPr>
  </w:style>
  <w:style w:type="character" w:styleId="Hyperlink">
    <w:name w:val="Hyperlink"/>
    <w:basedOn w:val="DefaultParagraphFont"/>
    <w:rsid w:val="006250BA"/>
    <w:rPr>
      <w:color w:val="0000FF"/>
      <w:u w:val="single"/>
    </w:rPr>
  </w:style>
  <w:style w:type="character" w:customStyle="1" w:styleId="Heading1Char">
    <w:name w:val="Heading 1 Char"/>
    <w:basedOn w:val="DefaultParagraphFont"/>
    <w:link w:val="Heading1"/>
    <w:rsid w:val="0099208E"/>
    <w:rPr>
      <w:rFonts w:ascii="Arial Narrow" w:hAnsi="Arial Narrow" w:cs="Arial"/>
      <w:b/>
      <w:sz w:val="24"/>
      <w:szCs w:val="24"/>
    </w:rPr>
  </w:style>
  <w:style w:type="character" w:customStyle="1" w:styleId="Heading2Char">
    <w:name w:val="Heading 2 Char"/>
    <w:basedOn w:val="DefaultParagraphFont"/>
    <w:link w:val="Heading2"/>
    <w:rsid w:val="0099208E"/>
    <w:rPr>
      <w:rFonts w:ascii="Arial Narrow" w:hAnsi="Arial Narrow" w:cs="Arial"/>
      <w:sz w:val="28"/>
      <w:szCs w:val="24"/>
    </w:rPr>
  </w:style>
  <w:style w:type="paragraph" w:customStyle="1" w:styleId="SenderAddress">
    <w:name w:val="Sender Address"/>
    <w:basedOn w:val="Normal"/>
    <w:rsid w:val="00201F75"/>
  </w:style>
  <w:style w:type="paragraph" w:styleId="Date">
    <w:name w:val="Date"/>
    <w:basedOn w:val="Normal"/>
    <w:next w:val="Normal"/>
    <w:link w:val="DateChar"/>
    <w:rsid w:val="00201F75"/>
    <w:pPr>
      <w:spacing w:after="480"/>
    </w:pPr>
  </w:style>
  <w:style w:type="character" w:customStyle="1" w:styleId="DateChar">
    <w:name w:val="Date Char"/>
    <w:basedOn w:val="DefaultParagraphFont"/>
    <w:link w:val="Date"/>
    <w:rsid w:val="00201F75"/>
    <w:rPr>
      <w:sz w:val="24"/>
      <w:szCs w:val="24"/>
    </w:rPr>
  </w:style>
  <w:style w:type="paragraph" w:customStyle="1" w:styleId="RecipientAddress">
    <w:name w:val="Recipient Address"/>
    <w:basedOn w:val="Normal"/>
    <w:rsid w:val="00201F75"/>
  </w:style>
  <w:style w:type="paragraph" w:styleId="Salutation">
    <w:name w:val="Salutation"/>
    <w:basedOn w:val="Normal"/>
    <w:next w:val="Normal"/>
    <w:link w:val="SalutationChar"/>
    <w:rsid w:val="00201F75"/>
    <w:pPr>
      <w:spacing w:before="480" w:after="240"/>
    </w:pPr>
  </w:style>
  <w:style w:type="character" w:customStyle="1" w:styleId="SalutationChar">
    <w:name w:val="Salutation Char"/>
    <w:basedOn w:val="DefaultParagraphFont"/>
    <w:link w:val="Salutation"/>
    <w:rsid w:val="00201F75"/>
    <w:rPr>
      <w:sz w:val="24"/>
      <w:szCs w:val="24"/>
    </w:rPr>
  </w:style>
  <w:style w:type="paragraph" w:styleId="Closing">
    <w:name w:val="Closing"/>
    <w:basedOn w:val="Normal"/>
    <w:link w:val="ClosingChar"/>
    <w:rsid w:val="00201F75"/>
    <w:pPr>
      <w:spacing w:after="960"/>
    </w:pPr>
  </w:style>
  <w:style w:type="character" w:customStyle="1" w:styleId="ClosingChar">
    <w:name w:val="Closing Char"/>
    <w:basedOn w:val="DefaultParagraphFont"/>
    <w:link w:val="Closing"/>
    <w:rsid w:val="00201F75"/>
    <w:rPr>
      <w:sz w:val="24"/>
      <w:szCs w:val="24"/>
    </w:rPr>
  </w:style>
  <w:style w:type="paragraph" w:styleId="Signature">
    <w:name w:val="Signature"/>
    <w:basedOn w:val="Normal"/>
    <w:link w:val="SignatureChar"/>
    <w:rsid w:val="00201F75"/>
  </w:style>
  <w:style w:type="character" w:customStyle="1" w:styleId="SignatureChar">
    <w:name w:val="Signature Char"/>
    <w:basedOn w:val="DefaultParagraphFont"/>
    <w:link w:val="Signature"/>
    <w:rsid w:val="00201F75"/>
    <w:rPr>
      <w:sz w:val="24"/>
      <w:szCs w:val="24"/>
    </w:rPr>
  </w:style>
  <w:style w:type="paragraph" w:customStyle="1" w:styleId="ccEnclosure">
    <w:name w:val="cc:/Enclosure"/>
    <w:basedOn w:val="Normal"/>
    <w:rsid w:val="00201F75"/>
    <w:pPr>
      <w:tabs>
        <w:tab w:val="left" w:pos="1440"/>
      </w:tabs>
      <w:spacing w:before="240" w:after="240"/>
      <w:ind w:left="1440" w:hanging="1440"/>
    </w:pPr>
  </w:style>
  <w:style w:type="paragraph" w:styleId="BodyText">
    <w:name w:val="Body Text"/>
    <w:basedOn w:val="Normal"/>
    <w:link w:val="BodyTextChar"/>
    <w:rsid w:val="00201F75"/>
    <w:pPr>
      <w:spacing w:after="240"/>
    </w:pPr>
  </w:style>
  <w:style w:type="character" w:customStyle="1" w:styleId="BodyTextChar">
    <w:name w:val="Body Text Char"/>
    <w:basedOn w:val="DefaultParagraphFont"/>
    <w:link w:val="BodyText"/>
    <w:rsid w:val="00201F75"/>
    <w:rPr>
      <w:sz w:val="24"/>
      <w:szCs w:val="24"/>
    </w:rPr>
  </w:style>
  <w:style w:type="paragraph" w:styleId="NoSpacing">
    <w:name w:val="No Spacing"/>
    <w:uiPriority w:val="1"/>
    <w:qFormat/>
    <w:rsid w:val="006265CF"/>
    <w:rPr>
      <w:rFonts w:ascii="Calibri" w:eastAsia="Calibri" w:hAnsi="Calibri"/>
      <w:sz w:val="22"/>
      <w:szCs w:val="22"/>
    </w:rPr>
  </w:style>
  <w:style w:type="paragraph" w:styleId="BalloonText">
    <w:name w:val="Balloon Text"/>
    <w:basedOn w:val="Normal"/>
    <w:link w:val="BalloonTextChar"/>
    <w:uiPriority w:val="99"/>
    <w:semiHidden/>
    <w:unhideWhenUsed/>
    <w:rsid w:val="00775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478"/>
    <w:rPr>
      <w:rFonts w:ascii="Segoe UI" w:hAnsi="Segoe UI" w:cs="Segoe UI"/>
      <w:sz w:val="18"/>
      <w:szCs w:val="18"/>
    </w:rPr>
  </w:style>
  <w:style w:type="paragraph" w:styleId="NormalWeb">
    <w:name w:val="Normal (Web)"/>
    <w:basedOn w:val="Normal"/>
    <w:uiPriority w:val="99"/>
    <w:semiHidden/>
    <w:unhideWhenUsed/>
    <w:rsid w:val="00843823"/>
  </w:style>
  <w:style w:type="paragraph" w:styleId="BodyTextIndent">
    <w:name w:val="Body Text Indent"/>
    <w:basedOn w:val="Normal"/>
    <w:link w:val="BodyTextIndentChar"/>
    <w:uiPriority w:val="99"/>
    <w:unhideWhenUsed/>
    <w:rsid w:val="006F5AE2"/>
    <w:pPr>
      <w:spacing w:after="120"/>
      <w:ind w:left="360"/>
    </w:pPr>
  </w:style>
  <w:style w:type="character" w:customStyle="1" w:styleId="BodyTextIndentChar">
    <w:name w:val="Body Text Indent Char"/>
    <w:basedOn w:val="DefaultParagraphFont"/>
    <w:link w:val="BodyTextIndent"/>
    <w:uiPriority w:val="99"/>
    <w:rsid w:val="006F5AE2"/>
    <w:rPr>
      <w:sz w:val="24"/>
      <w:szCs w:val="24"/>
    </w:rPr>
  </w:style>
  <w:style w:type="paragraph" w:styleId="BodyText3">
    <w:name w:val="Body Text 3"/>
    <w:basedOn w:val="Normal"/>
    <w:link w:val="BodyText3Char"/>
    <w:uiPriority w:val="99"/>
    <w:semiHidden/>
    <w:unhideWhenUsed/>
    <w:rsid w:val="006F5AE2"/>
    <w:pPr>
      <w:spacing w:after="120"/>
    </w:pPr>
    <w:rPr>
      <w:sz w:val="16"/>
      <w:szCs w:val="16"/>
    </w:rPr>
  </w:style>
  <w:style w:type="character" w:customStyle="1" w:styleId="BodyText3Char">
    <w:name w:val="Body Text 3 Char"/>
    <w:basedOn w:val="DefaultParagraphFont"/>
    <w:link w:val="BodyText3"/>
    <w:uiPriority w:val="99"/>
    <w:semiHidden/>
    <w:rsid w:val="006F5AE2"/>
    <w:rPr>
      <w:sz w:val="16"/>
      <w:szCs w:val="16"/>
    </w:rPr>
  </w:style>
  <w:style w:type="paragraph" w:styleId="ListParagraph">
    <w:name w:val="List Paragraph"/>
    <w:basedOn w:val="Normal"/>
    <w:uiPriority w:val="34"/>
    <w:qFormat/>
    <w:rsid w:val="00340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ucplanning.com" TargetMode="External"/><Relationship Id="rId1" Type="http://schemas.openxmlformats.org/officeDocument/2006/relationships/hyperlink" Target="mailto:luc-rpc@lucplann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E83B-6452-4246-A835-D87C3F8E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4738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LUC Letterhead</vt:lpstr>
    </vt:vector>
  </TitlesOfParts>
  <Company>Hewlett-Packard</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 Letterhead</dc:title>
  <dc:creator>Heather Martin</dc:creator>
  <cp:lastModifiedBy>Heather Martin</cp:lastModifiedBy>
  <cp:revision>2</cp:revision>
  <cp:lastPrinted>2013-07-24T14:46:00Z</cp:lastPrinted>
  <dcterms:created xsi:type="dcterms:W3CDTF">2015-05-15T13:31:00Z</dcterms:created>
  <dcterms:modified xsi:type="dcterms:W3CDTF">2015-05-15T13:31:00Z</dcterms:modified>
</cp:coreProperties>
</file>